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17" w:rsidRDefault="00DC5417">
      <w:pPr>
        <w:sectPr w:rsidR="00DC5417" w:rsidSect="000107DE">
          <w:headerReference w:type="default" r:id="rId8"/>
          <w:footerReference w:type="default" r:id="rId9"/>
          <w:type w:val="continuous"/>
          <w:pgSz w:w="11906" w:h="16838" w:code="9"/>
          <w:pgMar w:top="340" w:right="567" w:bottom="851" w:left="567" w:header="397" w:footer="284" w:gutter="0"/>
          <w:cols w:space="720"/>
          <w:docGrid w:linePitch="299"/>
        </w:sectPr>
      </w:pPr>
      <w:bookmarkStart w:id="0" w:name="_GoBack"/>
      <w:bookmarkEnd w:id="0"/>
    </w:p>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1E0" w:firstRow="1" w:lastRow="1" w:firstColumn="1" w:lastColumn="1" w:noHBand="0" w:noVBand="0"/>
      </w:tblPr>
      <w:tblGrid>
        <w:gridCol w:w="3969"/>
        <w:gridCol w:w="1418"/>
        <w:gridCol w:w="5386"/>
      </w:tblGrid>
      <w:tr w:rsidR="00114FE4" w:rsidRPr="00114FE4" w:rsidTr="00EF6AA5">
        <w:trPr>
          <w:trHeight w:val="522"/>
        </w:trPr>
        <w:tc>
          <w:tcPr>
            <w:tcW w:w="3969" w:type="dxa"/>
          </w:tcPr>
          <w:p w:rsidR="00114FE4" w:rsidRPr="000906FB" w:rsidRDefault="00114FE4" w:rsidP="000906FB">
            <w:pPr>
              <w:pStyle w:val="Direction"/>
            </w:pPr>
            <w:r w:rsidRPr="000906FB">
              <w:lastRenderedPageBreak/>
              <w:t>Direction régionale</w:t>
            </w:r>
            <w:r w:rsidR="000906FB" w:rsidRPr="000906FB">
              <w:t xml:space="preserve"> </w:t>
            </w:r>
            <w:r w:rsidRPr="000906FB">
              <w:t>et départementale</w:t>
            </w:r>
            <w:r w:rsidR="00AB266B">
              <w:t xml:space="preserve"> </w:t>
            </w:r>
            <w:r w:rsidRPr="000906FB">
              <w:t>de la jeunesse, des sports et de la cohésion sociale</w:t>
            </w:r>
          </w:p>
        </w:tc>
        <w:tc>
          <w:tcPr>
            <w:tcW w:w="1418" w:type="dxa"/>
          </w:tcPr>
          <w:p w:rsidR="00114FE4" w:rsidRPr="00114FE4" w:rsidRDefault="00114FE4" w:rsidP="00114FE4"/>
        </w:tc>
        <w:tc>
          <w:tcPr>
            <w:tcW w:w="5386" w:type="dxa"/>
          </w:tcPr>
          <w:p w:rsidR="00114FE4" w:rsidRPr="00114FE4" w:rsidRDefault="007C2C53" w:rsidP="0091119D">
            <w:r>
              <w:t xml:space="preserve">                           </w:t>
            </w:r>
            <w:r w:rsidR="00A3560A">
              <w:t>Strasbourg</w:t>
            </w:r>
            <w:r w:rsidR="00114FE4" w:rsidRPr="00114FE4">
              <w:t xml:space="preserve">, </w:t>
            </w:r>
            <w:r>
              <w:t xml:space="preserve">le </w:t>
            </w:r>
            <w:r w:rsidR="0091119D">
              <w:t>27</w:t>
            </w:r>
            <w:r w:rsidR="00C711C9">
              <w:t xml:space="preserve"> juin</w:t>
            </w:r>
            <w:r>
              <w:t xml:space="preserve"> 2018</w:t>
            </w:r>
            <w:r w:rsidR="00CD32EE">
              <w:fldChar w:fldCharType="begin">
                <w:ffData>
                  <w:name w:val="Texte1"/>
                  <w:enabled/>
                  <w:calcOnExit w:val="0"/>
                  <w:textInput>
                    <w:type w:val="date"/>
                    <w:format w:val="dd/MM/yyyy"/>
                  </w:textInput>
                </w:ffData>
              </w:fldChar>
            </w:r>
            <w:bookmarkStart w:id="1" w:name="Texte1"/>
            <w:r w:rsidR="005C1C8A">
              <w:instrText xml:space="preserve"> FORMTEXT </w:instrText>
            </w:r>
            <w:r w:rsidR="000901B5">
              <w:fldChar w:fldCharType="separate"/>
            </w:r>
            <w:r w:rsidR="00CD32EE">
              <w:fldChar w:fldCharType="end"/>
            </w:r>
            <w:bookmarkEnd w:id="1"/>
          </w:p>
        </w:tc>
      </w:tr>
    </w:tbl>
    <w:p w:rsidR="00114FE4" w:rsidRDefault="00114FE4">
      <w:pPr>
        <w:sectPr w:rsidR="00114FE4" w:rsidSect="000107DE">
          <w:type w:val="continuous"/>
          <w:pgSz w:w="11906" w:h="16838" w:code="9"/>
          <w:pgMar w:top="340" w:right="567" w:bottom="851" w:left="567" w:header="397" w:footer="284" w:gutter="0"/>
          <w:cols w:space="720"/>
          <w:formProt w:val="0"/>
          <w:docGrid w:linePitch="299"/>
        </w:sectPr>
      </w:pPr>
    </w:p>
    <w:tbl>
      <w:tblPr>
        <w:tblStyle w:val="Grilledutableau"/>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1E0" w:firstRow="1" w:lastRow="1" w:firstColumn="1" w:lastColumn="1" w:noHBand="0" w:noVBand="0"/>
      </w:tblPr>
      <w:tblGrid>
        <w:gridCol w:w="3969"/>
        <w:gridCol w:w="1418"/>
        <w:gridCol w:w="5386"/>
      </w:tblGrid>
      <w:tr w:rsidR="00D3629C" w:rsidRPr="00114FE4" w:rsidTr="000906FB">
        <w:trPr>
          <w:trHeight w:val="360"/>
        </w:trPr>
        <w:tc>
          <w:tcPr>
            <w:tcW w:w="3969" w:type="dxa"/>
          </w:tcPr>
          <w:p w:rsidR="00D3629C" w:rsidRPr="000906FB" w:rsidRDefault="00A3560A" w:rsidP="000906FB">
            <w:pPr>
              <w:pStyle w:val="Direction"/>
            </w:pPr>
            <w:r>
              <w:lastRenderedPageBreak/>
              <w:t>Siège de Strasbourg</w:t>
            </w:r>
          </w:p>
        </w:tc>
        <w:tc>
          <w:tcPr>
            <w:tcW w:w="1418" w:type="dxa"/>
          </w:tcPr>
          <w:p w:rsidR="00D3629C" w:rsidRPr="00114FE4" w:rsidRDefault="00D3629C" w:rsidP="00114FE4"/>
        </w:tc>
        <w:tc>
          <w:tcPr>
            <w:tcW w:w="5386" w:type="dxa"/>
            <w:vMerge w:val="restart"/>
          </w:tcPr>
          <w:p w:rsidR="00D3629C" w:rsidRPr="00114FE4" w:rsidRDefault="00D3629C" w:rsidP="003C1C2E"/>
        </w:tc>
      </w:tr>
      <w:tr w:rsidR="00DC5417" w:rsidRPr="00114FE4" w:rsidTr="000906FB">
        <w:trPr>
          <w:trHeight w:val="365"/>
        </w:trPr>
        <w:tc>
          <w:tcPr>
            <w:tcW w:w="3969" w:type="dxa"/>
          </w:tcPr>
          <w:p w:rsidR="00DC5417" w:rsidRPr="00471E91" w:rsidRDefault="00DC5417" w:rsidP="006458DC">
            <w:pPr>
              <w:pStyle w:val="Direction"/>
            </w:pPr>
          </w:p>
        </w:tc>
        <w:tc>
          <w:tcPr>
            <w:tcW w:w="1418" w:type="dxa"/>
          </w:tcPr>
          <w:p w:rsidR="00DC5417" w:rsidRPr="00471E91" w:rsidRDefault="00DC5417" w:rsidP="00114FE4"/>
        </w:tc>
        <w:tc>
          <w:tcPr>
            <w:tcW w:w="5386" w:type="dxa"/>
            <w:vMerge/>
          </w:tcPr>
          <w:p w:rsidR="00DC5417" w:rsidRPr="00114FE4" w:rsidRDefault="00DC5417" w:rsidP="00114FE4"/>
        </w:tc>
      </w:tr>
      <w:tr w:rsidR="00D3629C" w:rsidRPr="00114FE4" w:rsidTr="000906FB">
        <w:tc>
          <w:tcPr>
            <w:tcW w:w="3969" w:type="dxa"/>
          </w:tcPr>
          <w:p w:rsidR="00D3629C" w:rsidRPr="00114FE4" w:rsidRDefault="00D3629C" w:rsidP="000906FB">
            <w:pPr>
              <w:pStyle w:val="Referencemailto"/>
            </w:pPr>
          </w:p>
        </w:tc>
        <w:tc>
          <w:tcPr>
            <w:tcW w:w="1418" w:type="dxa"/>
          </w:tcPr>
          <w:p w:rsidR="00D3629C" w:rsidRPr="00114FE4" w:rsidRDefault="00D3629C" w:rsidP="00114FE4"/>
        </w:tc>
        <w:tc>
          <w:tcPr>
            <w:tcW w:w="5386" w:type="dxa"/>
            <w:vMerge/>
          </w:tcPr>
          <w:p w:rsidR="00D3629C" w:rsidRPr="00114FE4" w:rsidRDefault="00D3629C" w:rsidP="00114FE4"/>
        </w:tc>
      </w:tr>
    </w:tbl>
    <w:p w:rsidR="001B1584" w:rsidRDefault="001B1584">
      <w:pPr>
        <w:sectPr w:rsidR="001B1584" w:rsidSect="005836CE">
          <w:type w:val="continuous"/>
          <w:pgSz w:w="11906" w:h="16838" w:code="9"/>
          <w:pgMar w:top="340" w:right="1134" w:bottom="851" w:left="1134" w:header="397" w:footer="283" w:gutter="0"/>
          <w:cols w:space="720"/>
          <w:formProt w:val="0"/>
          <w:docGrid w:linePitch="299"/>
        </w:sectPr>
      </w:pPr>
    </w:p>
    <w:p w:rsidR="00B32F94" w:rsidRDefault="00B32F94" w:rsidP="00B32F94">
      <w:pPr>
        <w:pStyle w:val="Standard"/>
        <w:jc w:val="both"/>
        <w:rPr>
          <w:b/>
        </w:rPr>
      </w:pPr>
    </w:p>
    <w:p w:rsidR="00B32F94" w:rsidRDefault="008F2FE2" w:rsidP="008F2FE2">
      <w:pPr>
        <w:pStyle w:val="Standard"/>
        <w:jc w:val="center"/>
        <w:rPr>
          <w:b/>
        </w:rPr>
      </w:pPr>
      <w:r>
        <w:rPr>
          <w:b/>
        </w:rPr>
        <w:t>APPEL A PROJETS</w:t>
      </w:r>
    </w:p>
    <w:p w:rsidR="00540CE3" w:rsidRDefault="00540CE3" w:rsidP="008F2FE2">
      <w:pPr>
        <w:pStyle w:val="Standard"/>
        <w:jc w:val="center"/>
        <w:rPr>
          <w:b/>
        </w:rPr>
      </w:pPr>
      <w:r>
        <w:rPr>
          <w:b/>
        </w:rPr>
        <w:t>REGIONAL ET DEPARTMENTAL</w:t>
      </w:r>
    </w:p>
    <w:p w:rsidR="00540CE3" w:rsidRDefault="00540CE3" w:rsidP="008F2FE2">
      <w:pPr>
        <w:pStyle w:val="Standard"/>
        <w:jc w:val="center"/>
        <w:rPr>
          <w:b/>
        </w:rPr>
      </w:pPr>
      <w:r>
        <w:rPr>
          <w:b/>
        </w:rPr>
        <w:t xml:space="preserve">GRAND-EST </w:t>
      </w:r>
    </w:p>
    <w:p w:rsidR="007C2C53" w:rsidRDefault="007C2C53" w:rsidP="008F2FE2">
      <w:pPr>
        <w:pStyle w:val="Standard"/>
        <w:tabs>
          <w:tab w:val="left" w:pos="9358"/>
          <w:tab w:val="left" w:pos="9925"/>
          <w:tab w:val="left" w:pos="13327"/>
        </w:tabs>
        <w:jc w:val="center"/>
        <w:rPr>
          <w:b/>
          <w:sz w:val="22"/>
          <w:u w:val="single"/>
        </w:rPr>
      </w:pPr>
    </w:p>
    <w:p w:rsidR="007C2C53" w:rsidRDefault="007C2C53" w:rsidP="008F2FE2">
      <w:pPr>
        <w:pStyle w:val="Standard"/>
        <w:tabs>
          <w:tab w:val="left" w:pos="9358"/>
          <w:tab w:val="left" w:pos="9925"/>
          <w:tab w:val="left" w:pos="13327"/>
        </w:tabs>
        <w:jc w:val="center"/>
        <w:rPr>
          <w:b/>
          <w:sz w:val="22"/>
          <w:u w:val="single"/>
        </w:rPr>
      </w:pPr>
    </w:p>
    <w:p w:rsidR="008F2FE2" w:rsidRDefault="007C2C53" w:rsidP="008F2FE2">
      <w:pPr>
        <w:pStyle w:val="Standard"/>
        <w:tabs>
          <w:tab w:val="left" w:pos="9358"/>
          <w:tab w:val="left" w:pos="9925"/>
          <w:tab w:val="left" w:pos="13327"/>
        </w:tabs>
        <w:jc w:val="center"/>
        <w:rPr>
          <w:rFonts w:eastAsia="Calibri"/>
          <w:b/>
          <w:sz w:val="24"/>
          <w:szCs w:val="24"/>
          <w:lang w:eastAsia="en-US" w:bidi="ar-SA"/>
        </w:rPr>
      </w:pPr>
      <w:r>
        <w:rPr>
          <w:rFonts w:eastAsia="Calibri"/>
          <w:b/>
          <w:sz w:val="24"/>
          <w:szCs w:val="24"/>
          <w:lang w:eastAsia="en-US" w:bidi="ar-SA"/>
        </w:rPr>
        <w:t>F</w:t>
      </w:r>
      <w:r w:rsidR="008F2FE2">
        <w:rPr>
          <w:rFonts w:eastAsia="Calibri"/>
          <w:b/>
          <w:sz w:val="24"/>
          <w:szCs w:val="24"/>
          <w:lang w:eastAsia="en-US" w:bidi="ar-SA"/>
        </w:rPr>
        <w:t xml:space="preserve">onds de </w:t>
      </w:r>
      <w:r>
        <w:rPr>
          <w:rFonts w:eastAsia="Calibri"/>
          <w:b/>
          <w:sz w:val="24"/>
          <w:szCs w:val="24"/>
          <w:lang w:eastAsia="en-US" w:bidi="ar-SA"/>
        </w:rPr>
        <w:t>D</w:t>
      </w:r>
      <w:r w:rsidR="008F2FE2">
        <w:rPr>
          <w:rFonts w:eastAsia="Calibri"/>
          <w:b/>
          <w:sz w:val="24"/>
          <w:szCs w:val="24"/>
          <w:lang w:eastAsia="en-US" w:bidi="ar-SA"/>
        </w:rPr>
        <w:t xml:space="preserve">éveloppement de la </w:t>
      </w:r>
      <w:r>
        <w:rPr>
          <w:rFonts w:eastAsia="Calibri"/>
          <w:b/>
          <w:sz w:val="24"/>
          <w:szCs w:val="24"/>
          <w:lang w:eastAsia="en-US" w:bidi="ar-SA"/>
        </w:rPr>
        <w:t>V</w:t>
      </w:r>
      <w:r w:rsidR="008F2FE2">
        <w:rPr>
          <w:rFonts w:eastAsia="Calibri"/>
          <w:b/>
          <w:sz w:val="24"/>
          <w:szCs w:val="24"/>
          <w:lang w:eastAsia="en-US" w:bidi="ar-SA"/>
        </w:rPr>
        <w:t xml:space="preserve">ie </w:t>
      </w:r>
      <w:r>
        <w:rPr>
          <w:rFonts w:eastAsia="Calibri"/>
          <w:b/>
          <w:sz w:val="24"/>
          <w:szCs w:val="24"/>
          <w:lang w:eastAsia="en-US" w:bidi="ar-SA"/>
        </w:rPr>
        <w:t>A</w:t>
      </w:r>
      <w:r w:rsidR="008F2FE2">
        <w:rPr>
          <w:rFonts w:eastAsia="Calibri"/>
          <w:b/>
          <w:sz w:val="24"/>
          <w:szCs w:val="24"/>
          <w:lang w:eastAsia="en-US" w:bidi="ar-SA"/>
        </w:rPr>
        <w:t>ssociative</w:t>
      </w:r>
    </w:p>
    <w:p w:rsidR="00B32F94" w:rsidRDefault="007C2C53" w:rsidP="008F2FE2">
      <w:pPr>
        <w:pStyle w:val="Standard"/>
        <w:tabs>
          <w:tab w:val="left" w:pos="9358"/>
          <w:tab w:val="left" w:pos="9925"/>
          <w:tab w:val="left" w:pos="13327"/>
        </w:tabs>
        <w:jc w:val="center"/>
      </w:pPr>
      <w:r>
        <w:rPr>
          <w:rFonts w:eastAsia="Calibri"/>
          <w:b/>
          <w:sz w:val="24"/>
          <w:szCs w:val="24"/>
          <w:lang w:eastAsia="en-US" w:bidi="ar-SA"/>
        </w:rPr>
        <w:t xml:space="preserve"> « Fonctionnement </w:t>
      </w:r>
      <w:r w:rsidR="008F2FE2">
        <w:rPr>
          <w:rFonts w:eastAsia="Calibri"/>
          <w:b/>
          <w:sz w:val="24"/>
          <w:szCs w:val="24"/>
          <w:lang w:eastAsia="en-US" w:bidi="ar-SA"/>
        </w:rPr>
        <w:t>-</w:t>
      </w:r>
      <w:r>
        <w:rPr>
          <w:rFonts w:eastAsia="Calibri"/>
          <w:b/>
          <w:sz w:val="24"/>
          <w:szCs w:val="24"/>
          <w:lang w:eastAsia="en-US" w:bidi="ar-SA"/>
        </w:rPr>
        <w:t xml:space="preserve"> actions innovantes »</w:t>
      </w:r>
    </w:p>
    <w:p w:rsidR="00B32F94" w:rsidRDefault="00B32F94" w:rsidP="008F2FE2">
      <w:pPr>
        <w:pStyle w:val="Standard"/>
        <w:tabs>
          <w:tab w:val="left" w:pos="9358"/>
          <w:tab w:val="left" w:pos="9925"/>
          <w:tab w:val="left" w:pos="13327"/>
        </w:tabs>
        <w:jc w:val="center"/>
        <w:rPr>
          <w:sz w:val="22"/>
        </w:rPr>
      </w:pPr>
    </w:p>
    <w:p w:rsidR="00B32F94" w:rsidRDefault="00B32F94" w:rsidP="00B32F94">
      <w:pPr>
        <w:pStyle w:val="Default"/>
        <w:jc w:val="both"/>
        <w:rPr>
          <w:rFonts w:ascii="Times New Roman" w:hAnsi="Times New Roman" w:cs="Times New Roman"/>
          <w:sz w:val="22"/>
        </w:rPr>
      </w:pPr>
    </w:p>
    <w:p w:rsidR="007C2C53" w:rsidRDefault="007C2C53" w:rsidP="00B32F94">
      <w:pPr>
        <w:pStyle w:val="Default"/>
        <w:jc w:val="both"/>
        <w:rPr>
          <w:rFonts w:ascii="Times New Roman" w:hAnsi="Times New Roman" w:cs="Times New Roman"/>
          <w:i/>
          <w:sz w:val="22"/>
        </w:rPr>
      </w:pPr>
    </w:p>
    <w:p w:rsidR="00B32F94" w:rsidRDefault="007C2C53" w:rsidP="00B32F94">
      <w:pPr>
        <w:pStyle w:val="Default"/>
        <w:jc w:val="both"/>
        <w:rPr>
          <w:rFonts w:ascii="Times New Roman" w:hAnsi="Times New Roman" w:cs="Times New Roman"/>
          <w:i/>
          <w:sz w:val="22"/>
        </w:rPr>
      </w:pPr>
      <w:r>
        <w:rPr>
          <w:rFonts w:ascii="Times New Roman" w:hAnsi="Times New Roman" w:cs="Times New Roman"/>
          <w:i/>
          <w:sz w:val="22"/>
        </w:rPr>
        <w:t xml:space="preserve"> </w:t>
      </w:r>
    </w:p>
    <w:p w:rsidR="007C2C53" w:rsidRDefault="007C2C53" w:rsidP="00B32F94">
      <w:pPr>
        <w:pStyle w:val="Default"/>
        <w:jc w:val="both"/>
        <w:rPr>
          <w:rFonts w:ascii="Times New Roman" w:hAnsi="Times New Roman" w:cs="Times New Roman"/>
          <w:i/>
          <w:sz w:val="22"/>
        </w:rPr>
      </w:pPr>
    </w:p>
    <w:p w:rsidR="007C2C53" w:rsidRPr="00266155" w:rsidRDefault="007C2C53" w:rsidP="007C2C53">
      <w:pPr>
        <w:autoSpaceDE w:val="0"/>
        <w:autoSpaceDN w:val="0"/>
        <w:adjustRightInd w:val="0"/>
        <w:spacing w:after="200" w:line="276" w:lineRule="auto"/>
        <w:jc w:val="both"/>
        <w:rPr>
          <w:rFonts w:eastAsiaTheme="minorHAnsi" w:cs="Arial"/>
          <w:lang w:eastAsia="en-US"/>
        </w:rPr>
      </w:pPr>
      <w:r w:rsidRPr="007C2C53">
        <w:rPr>
          <w:rFonts w:eastAsiaTheme="minorHAnsi" w:cs="Arial"/>
          <w:lang w:eastAsia="en-US"/>
        </w:rPr>
        <w:t>Les associations sont un lieu privilégié d'engagement citoyen et contribuent à la cohésion de la société. Nos concitoyens s’y engagent en grand nombre au service de l’intérêt général au travers de la construction d'un projet collectif</w:t>
      </w:r>
      <w:r w:rsidR="00AE5A5D">
        <w:rPr>
          <w:rFonts w:eastAsiaTheme="minorHAnsi" w:cs="Arial"/>
          <w:lang w:eastAsia="en-US"/>
        </w:rPr>
        <w:t xml:space="preserve">. </w:t>
      </w:r>
      <w:r w:rsidRPr="007C2C53">
        <w:rPr>
          <w:rFonts w:eastAsiaTheme="minorHAnsi" w:cs="Arial"/>
          <w:lang w:eastAsia="en-US"/>
        </w:rPr>
        <w:t xml:space="preserve">Plus d’un million d’entre elles reposent sur le seul investissement bénévole. </w:t>
      </w:r>
    </w:p>
    <w:p w:rsidR="007C2C53" w:rsidRPr="00266155" w:rsidRDefault="007C2C53" w:rsidP="00AE5A5D">
      <w:pPr>
        <w:spacing w:line="300" w:lineRule="atLeast"/>
        <w:jc w:val="both"/>
        <w:rPr>
          <w:rFonts w:cs="Arial"/>
          <w:lang w:eastAsia="zh-CN"/>
        </w:rPr>
      </w:pPr>
      <w:r w:rsidRPr="00266155">
        <w:rPr>
          <w:rFonts w:eastAsiaTheme="minorHAnsi" w:cs="Arial"/>
          <w:lang w:eastAsia="en-US"/>
        </w:rPr>
        <w:t xml:space="preserve">Dans la région Grand Est, </w:t>
      </w:r>
      <w:r w:rsidRPr="00266155">
        <w:rPr>
          <w:rFonts w:cs="Arial"/>
          <w:lang w:eastAsia="zh-CN"/>
        </w:rPr>
        <w:t>on dénombre près de 100 000 associations,</w:t>
      </w:r>
      <w:r w:rsidR="00266155" w:rsidRPr="00266155">
        <w:rPr>
          <w:rFonts w:cs="Arial"/>
          <w:lang w:eastAsia="zh-CN"/>
        </w:rPr>
        <w:t xml:space="preserve"> ce qui représente plus d’un million de bénévoles et près de 155 000 emplois.</w:t>
      </w:r>
    </w:p>
    <w:p w:rsidR="00266155" w:rsidRPr="007C2C53" w:rsidRDefault="00266155" w:rsidP="00266155">
      <w:pPr>
        <w:spacing w:line="300" w:lineRule="atLeast"/>
        <w:rPr>
          <w:rFonts w:eastAsiaTheme="minorHAnsi" w:cs="Arial"/>
          <w:lang w:eastAsia="en-US"/>
        </w:rPr>
      </w:pPr>
    </w:p>
    <w:p w:rsidR="007C2C53" w:rsidRPr="007C2C53" w:rsidRDefault="007C2C53" w:rsidP="007C2C53">
      <w:pPr>
        <w:autoSpaceDE w:val="0"/>
        <w:autoSpaceDN w:val="0"/>
        <w:adjustRightInd w:val="0"/>
        <w:spacing w:after="200" w:line="276" w:lineRule="auto"/>
        <w:jc w:val="both"/>
        <w:rPr>
          <w:rFonts w:eastAsiaTheme="minorHAnsi" w:cs="Arial"/>
          <w:lang w:eastAsia="en-US"/>
        </w:rPr>
      </w:pPr>
      <w:r w:rsidRPr="007C2C53">
        <w:rPr>
          <w:rFonts w:eastAsiaTheme="minorHAnsi" w:cs="Arial"/>
          <w:lang w:eastAsia="en-US"/>
        </w:rPr>
        <w:t>Faire vivre un projet associatif dans la durée, porter une nouvelle activité, consolider la structuration du secteur associatif dans le territoire, former leurs bénévoles permet de construire avec les associations une dynamique de développement qui promeut la vie associative locale et nationale.</w:t>
      </w:r>
    </w:p>
    <w:p w:rsidR="007C2C53" w:rsidRPr="007C2C53" w:rsidRDefault="007C2C53" w:rsidP="007C2C53">
      <w:pPr>
        <w:autoSpaceDE w:val="0"/>
        <w:autoSpaceDN w:val="0"/>
        <w:adjustRightInd w:val="0"/>
        <w:spacing w:after="200" w:line="276" w:lineRule="auto"/>
        <w:jc w:val="both"/>
        <w:rPr>
          <w:rFonts w:eastAsiaTheme="minorHAnsi" w:cs="Arial"/>
          <w:lang w:eastAsia="en-US"/>
        </w:rPr>
      </w:pPr>
      <w:r w:rsidRPr="007C2C53">
        <w:rPr>
          <w:rFonts w:eastAsiaTheme="minorHAnsi" w:cs="Arial"/>
          <w:lang w:eastAsia="en-US"/>
        </w:rPr>
        <w:t>Conscient de cet enjeu, le gouvernement met en œuvre une politique destinée à soutenir le fonctionnement des ass</w:t>
      </w:r>
      <w:r w:rsidR="00266155" w:rsidRPr="00266155">
        <w:rPr>
          <w:rFonts w:eastAsiaTheme="minorHAnsi" w:cs="Arial"/>
          <w:lang w:eastAsia="en-US"/>
        </w:rPr>
        <w:t xml:space="preserve">ociations de tous les secteurs et à </w:t>
      </w:r>
      <w:r w:rsidRPr="007C2C53">
        <w:rPr>
          <w:rFonts w:eastAsiaTheme="minorHAnsi" w:cs="Arial"/>
          <w:lang w:eastAsia="en-US"/>
        </w:rPr>
        <w:t>accompagner leurs projets innovants à impact notable pour le territoire et contribuant à la consolidation du sect</w:t>
      </w:r>
      <w:r w:rsidR="00266155" w:rsidRPr="00266155">
        <w:rPr>
          <w:rFonts w:eastAsiaTheme="minorHAnsi" w:cs="Arial"/>
          <w:lang w:eastAsia="en-US"/>
        </w:rPr>
        <w:t>eur associatif de ce territoire</w:t>
      </w:r>
      <w:r w:rsidRPr="007C2C53">
        <w:rPr>
          <w:rFonts w:eastAsiaTheme="minorHAnsi" w:cs="Arial"/>
          <w:lang w:eastAsia="en-US"/>
        </w:rPr>
        <w:t>.</w:t>
      </w:r>
    </w:p>
    <w:p w:rsidR="00266155" w:rsidRDefault="00266155" w:rsidP="00266155">
      <w:pPr>
        <w:spacing w:after="200" w:line="276" w:lineRule="auto"/>
        <w:jc w:val="both"/>
        <w:rPr>
          <w:rFonts w:eastAsiaTheme="minorHAnsi" w:cs="Arial"/>
          <w:b/>
          <w:lang w:eastAsia="en-US"/>
        </w:rPr>
      </w:pPr>
    </w:p>
    <w:p w:rsidR="00266155" w:rsidRPr="00266155" w:rsidRDefault="00266155" w:rsidP="00266155">
      <w:pPr>
        <w:spacing w:after="200" w:line="276" w:lineRule="auto"/>
        <w:jc w:val="both"/>
        <w:rPr>
          <w:rFonts w:eastAsiaTheme="minorHAnsi" w:cs="Arial"/>
          <w:b/>
          <w:lang w:eastAsia="en-US"/>
        </w:rPr>
      </w:pPr>
      <w:r w:rsidRPr="00266155">
        <w:rPr>
          <w:rFonts w:eastAsiaTheme="minorHAnsi" w:cs="Arial"/>
          <w:b/>
          <w:lang w:eastAsia="en-US"/>
        </w:rPr>
        <w:t>1 – Objet du FDVA « Fonctionnement – actions structurantes ou innovan</w:t>
      </w:r>
      <w:r w:rsidR="00AE5A5D">
        <w:rPr>
          <w:rFonts w:eastAsiaTheme="minorHAnsi" w:cs="Arial"/>
          <w:b/>
          <w:lang w:eastAsia="en-US"/>
        </w:rPr>
        <w:t>tes »</w:t>
      </w:r>
    </w:p>
    <w:p w:rsidR="008F2FE2" w:rsidRDefault="008F2FE2" w:rsidP="00266155">
      <w:pPr>
        <w:autoSpaceDE w:val="0"/>
        <w:autoSpaceDN w:val="0"/>
        <w:adjustRightInd w:val="0"/>
        <w:spacing w:after="200" w:line="276" w:lineRule="auto"/>
        <w:jc w:val="both"/>
        <w:rPr>
          <w:rFonts w:eastAsiaTheme="minorHAnsi" w:cs="Arial"/>
          <w:lang w:eastAsia="en-US"/>
        </w:rPr>
      </w:pPr>
    </w:p>
    <w:p w:rsidR="00D17287" w:rsidRDefault="00266155" w:rsidP="00266155">
      <w:pPr>
        <w:autoSpaceDE w:val="0"/>
        <w:autoSpaceDN w:val="0"/>
        <w:adjustRightInd w:val="0"/>
        <w:spacing w:after="200" w:line="276" w:lineRule="auto"/>
        <w:jc w:val="both"/>
        <w:rPr>
          <w:rFonts w:eastAsiaTheme="minorHAnsi" w:cs="Arial"/>
          <w:lang w:eastAsia="en-US"/>
        </w:rPr>
      </w:pPr>
      <w:r w:rsidRPr="00266155">
        <w:rPr>
          <w:rFonts w:eastAsiaTheme="minorHAnsi" w:cs="Arial"/>
          <w:lang w:eastAsia="en-US"/>
        </w:rPr>
        <w:t>Le fonds est un dispositif financier de soutien au développement de la vie associative</w:t>
      </w:r>
    </w:p>
    <w:p w:rsidR="00266155" w:rsidRPr="00266155" w:rsidRDefault="00D17287" w:rsidP="00266155">
      <w:pPr>
        <w:autoSpaceDE w:val="0"/>
        <w:autoSpaceDN w:val="0"/>
        <w:adjustRightInd w:val="0"/>
        <w:spacing w:after="200" w:line="276" w:lineRule="auto"/>
        <w:jc w:val="both"/>
        <w:rPr>
          <w:rFonts w:eastAsiaTheme="minorHAnsi" w:cs="Arial"/>
          <w:lang w:eastAsia="en-US"/>
        </w:rPr>
      </w:pPr>
      <w:r>
        <w:rPr>
          <w:rFonts w:eastAsiaTheme="minorHAnsi" w:cs="Arial"/>
          <w:lang w:eastAsia="en-US"/>
        </w:rPr>
        <w:t>L</w:t>
      </w:r>
      <w:r w:rsidR="00266155" w:rsidRPr="00266155">
        <w:rPr>
          <w:rFonts w:eastAsiaTheme="minorHAnsi" w:cs="Arial"/>
          <w:lang w:eastAsia="en-US"/>
        </w:rPr>
        <w:t xml:space="preserve">es concours financiers sont destinés au financement global de l’activité d’une association ou à la mise en œuvre de projets ou d’activités qu’elle a créées dans le cadre du développement de nouveaux services à la population. </w:t>
      </w:r>
    </w:p>
    <w:p w:rsidR="00266155" w:rsidRPr="00266155" w:rsidRDefault="00266155" w:rsidP="00266155">
      <w:pPr>
        <w:autoSpaceDE w:val="0"/>
        <w:autoSpaceDN w:val="0"/>
        <w:adjustRightInd w:val="0"/>
        <w:spacing w:after="200" w:line="276" w:lineRule="auto"/>
        <w:jc w:val="both"/>
        <w:rPr>
          <w:rFonts w:eastAsiaTheme="minorHAnsi" w:cs="Arial"/>
          <w:lang w:eastAsia="en-US"/>
        </w:rPr>
      </w:pPr>
      <w:r w:rsidRPr="00266155">
        <w:rPr>
          <w:rFonts w:eastAsiaTheme="minorHAnsi" w:cs="Arial"/>
          <w:lang w:eastAsia="en-US"/>
        </w:rPr>
        <w:t>Les priorités de financement ainsi que les modalités d’instruction, de décision, de notification et de gestion budgétaire de tel financement global et de tels projets sont précisées dans la présente note d’orientation.</w:t>
      </w:r>
    </w:p>
    <w:p w:rsidR="00266155" w:rsidRPr="00266155" w:rsidRDefault="00266155" w:rsidP="00266155">
      <w:pPr>
        <w:autoSpaceDE w:val="0"/>
        <w:autoSpaceDN w:val="0"/>
        <w:adjustRightInd w:val="0"/>
        <w:spacing w:after="200" w:line="276" w:lineRule="auto"/>
        <w:jc w:val="both"/>
        <w:rPr>
          <w:rFonts w:eastAsiaTheme="minorHAnsi" w:cs="Arial"/>
          <w:lang w:eastAsia="en-US"/>
        </w:rPr>
      </w:pPr>
      <w:r w:rsidRPr="00266155">
        <w:rPr>
          <w:rFonts w:eastAsiaTheme="minorHAnsi" w:cs="Arial"/>
          <w:lang w:eastAsia="en-US"/>
        </w:rPr>
        <w:lastRenderedPageBreak/>
        <w:t>Les associations de tous les secteurs, y compris celles qui interviennent dans le domaine des activités physiques et sportives, peuvent bénéficier des aides octroyées en application de l’alinéa ci-dessus.</w:t>
      </w:r>
    </w:p>
    <w:p w:rsidR="00266155" w:rsidRDefault="00266155" w:rsidP="00266155">
      <w:pPr>
        <w:spacing w:after="200" w:line="276" w:lineRule="auto"/>
        <w:jc w:val="both"/>
        <w:rPr>
          <w:rFonts w:eastAsiaTheme="minorHAnsi" w:cs="Arial"/>
          <w:lang w:eastAsia="en-US"/>
        </w:rPr>
      </w:pPr>
      <w:r w:rsidRPr="00266155">
        <w:rPr>
          <w:rFonts w:eastAsiaTheme="minorHAnsi" w:cs="Arial"/>
          <w:lang w:eastAsia="en-US"/>
        </w:rPr>
        <w:t xml:space="preserve">En région Grand Est, ce dispositif d’aide aux projets associatifs vise prioritairement les petites associations locales, mais n’exclut pas pour autant les têtes de réseaux et les projets interdépartementaux. </w:t>
      </w:r>
    </w:p>
    <w:p w:rsidR="00266155" w:rsidRPr="00266155" w:rsidRDefault="00C6177D" w:rsidP="00266155">
      <w:pPr>
        <w:spacing w:after="200" w:line="276" w:lineRule="auto"/>
        <w:jc w:val="both"/>
        <w:rPr>
          <w:rFonts w:eastAsiaTheme="minorHAnsi" w:cs="Arial"/>
          <w:lang w:eastAsia="en-US"/>
        </w:rPr>
      </w:pPr>
      <w:r>
        <w:rPr>
          <w:rFonts w:eastAsiaTheme="minorHAnsi" w:cs="Arial"/>
          <w:lang w:eastAsia="en-US"/>
        </w:rPr>
        <w:t>La demande doit être transmise à la DDCS (PP) du siège social de l’association. Si le projet présenté présente un caractère interdépartemental ou régional la demande doit être adressée à la DRDJSCS Grand-Est</w:t>
      </w:r>
      <w:r w:rsidR="00266155" w:rsidRPr="00266155">
        <w:rPr>
          <w:rFonts w:eastAsiaTheme="minorHAnsi" w:cs="Arial"/>
          <w:lang w:eastAsia="en-US"/>
        </w:rPr>
        <w:t>.</w:t>
      </w:r>
    </w:p>
    <w:p w:rsidR="00266155" w:rsidRPr="00266155" w:rsidRDefault="00266155" w:rsidP="00266155">
      <w:pPr>
        <w:spacing w:after="200" w:line="276" w:lineRule="auto"/>
        <w:jc w:val="both"/>
        <w:rPr>
          <w:rFonts w:eastAsiaTheme="minorHAnsi" w:cs="Arial"/>
          <w:lang w:eastAsia="en-US"/>
        </w:rPr>
      </w:pPr>
    </w:p>
    <w:p w:rsidR="00266155" w:rsidRPr="00266155" w:rsidRDefault="00266155" w:rsidP="00266155">
      <w:pPr>
        <w:spacing w:after="200" w:line="276" w:lineRule="auto"/>
        <w:jc w:val="both"/>
        <w:rPr>
          <w:rFonts w:eastAsiaTheme="minorHAnsi" w:cs="Arial"/>
          <w:b/>
          <w:lang w:eastAsia="en-US"/>
        </w:rPr>
      </w:pPr>
      <w:r w:rsidRPr="00266155">
        <w:rPr>
          <w:rFonts w:eastAsiaTheme="minorHAnsi" w:cs="Arial"/>
          <w:b/>
          <w:lang w:eastAsia="en-US"/>
        </w:rPr>
        <w:t>2 – Critères généraux du FDVA « Fonctionnement – actions innovantes ».</w:t>
      </w:r>
    </w:p>
    <w:p w:rsidR="00266155" w:rsidRPr="00266155" w:rsidRDefault="00266155" w:rsidP="00266155">
      <w:pPr>
        <w:autoSpaceDE w:val="0"/>
        <w:autoSpaceDN w:val="0"/>
        <w:adjustRightInd w:val="0"/>
        <w:spacing w:after="200" w:line="276" w:lineRule="auto"/>
        <w:jc w:val="both"/>
        <w:rPr>
          <w:rFonts w:eastAsiaTheme="minorHAnsi" w:cs="Arial"/>
          <w:lang w:eastAsia="en-US"/>
        </w:rPr>
      </w:pPr>
      <w:r w:rsidRPr="00266155">
        <w:rPr>
          <w:rFonts w:eastAsiaTheme="minorHAnsi" w:cs="Arial"/>
          <w:lang w:eastAsia="en-US"/>
        </w:rPr>
        <w:t>2-1. Associations éligibles.</w:t>
      </w:r>
    </w:p>
    <w:p w:rsidR="00D17287" w:rsidRDefault="00266155" w:rsidP="00D17287">
      <w:pPr>
        <w:spacing w:after="200" w:line="276" w:lineRule="auto"/>
        <w:jc w:val="both"/>
        <w:rPr>
          <w:rFonts w:eastAsiaTheme="minorHAnsi" w:cs="Arial"/>
          <w:lang w:eastAsia="en-US"/>
        </w:rPr>
      </w:pPr>
      <w:r w:rsidRPr="00266155">
        <w:rPr>
          <w:rFonts w:eastAsiaTheme="minorHAnsi" w:cs="Arial"/>
          <w:lang w:eastAsia="en-US"/>
        </w:rPr>
        <w:t>Sont éligibles, les associations de tout secteur, régies par la loi du 1er juillet 1901 et son décret d’application ou par le droit local</w:t>
      </w:r>
      <w:r>
        <w:rPr>
          <w:rFonts w:eastAsiaTheme="minorHAnsi" w:cs="Arial"/>
          <w:lang w:eastAsia="en-US"/>
        </w:rPr>
        <w:t xml:space="preserve"> d’Alsace-Moselle</w:t>
      </w:r>
      <w:r w:rsidR="00D17287">
        <w:rPr>
          <w:rFonts w:eastAsiaTheme="minorHAnsi" w:cs="Arial"/>
          <w:lang w:eastAsia="en-US"/>
        </w:rPr>
        <w:t>,</w:t>
      </w:r>
      <w:r w:rsidR="00D17287" w:rsidRPr="00D17287">
        <w:rPr>
          <w:rFonts w:eastAsiaTheme="minorHAnsi" w:cs="Arial"/>
          <w:lang w:eastAsia="en-US"/>
        </w:rPr>
        <w:t xml:space="preserve"> </w:t>
      </w:r>
      <w:r w:rsidR="00D17287">
        <w:rPr>
          <w:rFonts w:eastAsiaTheme="minorHAnsi" w:cs="Arial"/>
          <w:lang w:eastAsia="en-US"/>
        </w:rPr>
        <w:t xml:space="preserve"> sauf les </w:t>
      </w:r>
      <w:r w:rsidR="00D17287" w:rsidRPr="00D17287">
        <w:rPr>
          <w:rFonts w:eastAsiaTheme="minorHAnsi" w:cs="Arial"/>
          <w:lang w:eastAsia="en-US"/>
        </w:rPr>
        <w:t xml:space="preserve"> associations défendant un secteur professionnel, tels les syndicats professionnels, qui sont régis par le code du travail, ne peuvent bénéficier d’aides au titre du FDVA</w:t>
      </w:r>
      <w:r w:rsidR="00D17287">
        <w:rPr>
          <w:rFonts w:eastAsiaTheme="minorHAnsi" w:cs="Arial"/>
          <w:lang w:eastAsia="en-US"/>
        </w:rPr>
        <w:t>, l</w:t>
      </w:r>
      <w:r w:rsidR="00D17287" w:rsidRPr="00D17287">
        <w:rPr>
          <w:rFonts w:eastAsiaTheme="minorHAnsi" w:cs="Arial"/>
          <w:lang w:eastAsia="en-US"/>
        </w:rPr>
        <w:t xml:space="preserve">es associations  défendant essentiellement les intérêts communs d’un public adhérent </w:t>
      </w:r>
      <w:r w:rsidR="00D17287">
        <w:rPr>
          <w:rFonts w:eastAsiaTheme="minorHAnsi" w:cs="Arial"/>
          <w:lang w:eastAsia="en-US"/>
        </w:rPr>
        <w:t xml:space="preserve">,et </w:t>
      </w:r>
      <w:r w:rsidR="00D17287" w:rsidRPr="00D17287">
        <w:rPr>
          <w:rFonts w:eastAsiaTheme="minorHAnsi" w:cs="Arial"/>
          <w:lang w:eastAsia="en-US"/>
        </w:rPr>
        <w:t xml:space="preserve"> les associations cultuelles, para administratives ou politiques.</w:t>
      </w:r>
    </w:p>
    <w:p w:rsidR="00D21309" w:rsidRDefault="00D17287" w:rsidP="00D17287">
      <w:pPr>
        <w:spacing w:after="200" w:line="276" w:lineRule="auto"/>
        <w:jc w:val="both"/>
        <w:rPr>
          <w:rFonts w:eastAsiaTheme="minorHAnsi" w:cs="Arial"/>
          <w:lang w:eastAsia="en-US"/>
        </w:rPr>
      </w:pPr>
      <w:r w:rsidRPr="00D17287">
        <w:rPr>
          <w:rFonts w:eastAsiaTheme="minorHAnsi" w:cs="Arial"/>
          <w:lang w:eastAsia="en-US"/>
        </w:rPr>
        <w:t>Les associations éligibles doivent répondre aux trois conditions du tronc commun d’agrément fixé par l'article 25-1 de la loi n°2000-321 du 12 avril 2000 relative aux droits des citoyens dans leurs relations avec les administrations</w:t>
      </w:r>
      <w:r w:rsidR="00540CE3">
        <w:rPr>
          <w:rFonts w:eastAsiaTheme="minorHAnsi" w:cs="Arial"/>
          <w:lang w:eastAsia="en-US"/>
        </w:rPr>
        <w:t xml:space="preserve"> : </w:t>
      </w:r>
    </w:p>
    <w:p w:rsidR="00D21309" w:rsidRPr="00D21309" w:rsidRDefault="00BB0AE9" w:rsidP="00D21309">
      <w:pPr>
        <w:pStyle w:val="Paragraphedeliste"/>
        <w:numPr>
          <w:ilvl w:val="0"/>
          <w:numId w:val="34"/>
        </w:numPr>
        <w:spacing w:after="200"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r</w:t>
      </w:r>
      <w:r w:rsidR="00D21309" w:rsidRPr="00D21309">
        <w:rPr>
          <w:rFonts w:ascii="Arial" w:eastAsiaTheme="minorHAnsi" w:hAnsi="Arial" w:cs="Arial"/>
          <w:sz w:val="20"/>
          <w:szCs w:val="20"/>
          <w:lang w:eastAsia="en-US"/>
        </w:rPr>
        <w:t>épondre à un objet d’intérêt général</w:t>
      </w:r>
    </w:p>
    <w:p w:rsidR="00D21309" w:rsidRPr="00D21309" w:rsidRDefault="00BB0AE9" w:rsidP="00D21309">
      <w:pPr>
        <w:pStyle w:val="Paragraphedeliste"/>
        <w:numPr>
          <w:ilvl w:val="0"/>
          <w:numId w:val="34"/>
        </w:numPr>
        <w:spacing w:after="200"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p</w:t>
      </w:r>
      <w:r w:rsidR="00D21309" w:rsidRPr="00D21309">
        <w:rPr>
          <w:rFonts w:ascii="Arial" w:eastAsiaTheme="minorHAnsi" w:hAnsi="Arial" w:cs="Arial"/>
          <w:sz w:val="20"/>
          <w:szCs w:val="20"/>
          <w:lang w:eastAsia="en-US"/>
        </w:rPr>
        <w:t>résenter un mode de fonctionnement démocratique</w:t>
      </w:r>
    </w:p>
    <w:p w:rsidR="00D17287" w:rsidRPr="00D21309" w:rsidRDefault="00BB0AE9" w:rsidP="00D21309">
      <w:pPr>
        <w:pStyle w:val="Paragraphedeliste"/>
        <w:numPr>
          <w:ilvl w:val="0"/>
          <w:numId w:val="34"/>
        </w:numPr>
        <w:spacing w:after="200"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g</w:t>
      </w:r>
      <w:r w:rsidR="00D21309" w:rsidRPr="00D21309">
        <w:rPr>
          <w:rFonts w:ascii="Arial" w:eastAsiaTheme="minorHAnsi" w:hAnsi="Arial" w:cs="Arial"/>
          <w:sz w:val="20"/>
          <w:szCs w:val="20"/>
          <w:lang w:eastAsia="en-US"/>
        </w:rPr>
        <w:t>arantir la transparence financière</w:t>
      </w:r>
      <w:r w:rsidR="00D17287" w:rsidRPr="00D21309">
        <w:rPr>
          <w:rFonts w:ascii="Arial" w:eastAsiaTheme="minorHAnsi" w:hAnsi="Arial" w:cs="Arial"/>
          <w:sz w:val="20"/>
          <w:szCs w:val="20"/>
          <w:lang w:eastAsia="en-US"/>
        </w:rPr>
        <w:t xml:space="preserve"> </w:t>
      </w:r>
    </w:p>
    <w:p w:rsidR="00266155" w:rsidRPr="00266155" w:rsidRDefault="00D17287" w:rsidP="00266155">
      <w:pPr>
        <w:spacing w:after="200" w:line="276" w:lineRule="auto"/>
        <w:jc w:val="both"/>
        <w:rPr>
          <w:rFonts w:eastAsiaTheme="minorHAnsi" w:cs="Arial"/>
          <w:lang w:eastAsia="en-US"/>
        </w:rPr>
      </w:pPr>
      <w:r>
        <w:rPr>
          <w:rFonts w:eastAsiaTheme="minorHAnsi" w:cs="Arial"/>
          <w:lang w:eastAsia="en-US"/>
        </w:rPr>
        <w:t xml:space="preserve"> </w:t>
      </w:r>
      <w:r w:rsidR="00540CE3">
        <w:rPr>
          <w:rFonts w:eastAsiaTheme="minorHAnsi" w:cs="Arial"/>
          <w:lang w:eastAsia="en-US"/>
        </w:rPr>
        <w:t>Au-delà, a</w:t>
      </w:r>
      <w:r w:rsidR="00266155" w:rsidRPr="00266155">
        <w:rPr>
          <w:rFonts w:eastAsiaTheme="minorHAnsi" w:cs="Arial"/>
          <w:lang w:eastAsia="en-US"/>
        </w:rPr>
        <w:t>ucun agrément</w:t>
      </w:r>
      <w:r w:rsidR="00BB0AE9">
        <w:rPr>
          <w:rFonts w:eastAsiaTheme="minorHAnsi" w:cs="Arial"/>
          <w:lang w:eastAsia="en-US"/>
        </w:rPr>
        <w:t xml:space="preserve"> spécifique </w:t>
      </w:r>
      <w:r w:rsidR="00266155" w:rsidRPr="00266155">
        <w:rPr>
          <w:rFonts w:eastAsiaTheme="minorHAnsi" w:cs="Arial"/>
          <w:lang w:eastAsia="en-US"/>
        </w:rPr>
        <w:t>n’est nécessaire.</w:t>
      </w:r>
    </w:p>
    <w:p w:rsidR="00266155" w:rsidRPr="00266155" w:rsidRDefault="00266155" w:rsidP="00266155">
      <w:pPr>
        <w:spacing w:after="200" w:line="276" w:lineRule="auto"/>
        <w:jc w:val="both"/>
        <w:rPr>
          <w:rFonts w:eastAsiaTheme="minorHAnsi" w:cs="Arial"/>
          <w:lang w:eastAsia="en-US"/>
        </w:rPr>
      </w:pPr>
      <w:r w:rsidRPr="00266155">
        <w:rPr>
          <w:rFonts w:eastAsiaTheme="minorHAnsi" w:cs="Arial"/>
          <w:lang w:eastAsia="en-US"/>
        </w:rPr>
        <w:t xml:space="preserve">Les associations agréées dans le domaine des activités physiques et sportives en application de l’article L.121-4 du code du sport sont éligibles à ce volet particulier du FDVA, mais demeurent cependant inéligibles au FDVA - formation des bénévoles.  </w:t>
      </w:r>
    </w:p>
    <w:p w:rsidR="00266155" w:rsidRPr="00266155" w:rsidRDefault="00266155" w:rsidP="00266155">
      <w:pPr>
        <w:autoSpaceDE w:val="0"/>
        <w:autoSpaceDN w:val="0"/>
        <w:adjustRightInd w:val="0"/>
        <w:spacing w:after="200" w:line="276" w:lineRule="auto"/>
        <w:jc w:val="both"/>
        <w:rPr>
          <w:rFonts w:eastAsiaTheme="minorHAnsi" w:cs="Arial"/>
          <w:lang w:eastAsia="en-US"/>
        </w:rPr>
      </w:pPr>
      <w:r w:rsidRPr="00266155">
        <w:rPr>
          <w:rFonts w:eastAsiaTheme="minorHAnsi" w:cs="Arial"/>
          <w:lang w:eastAsia="en-US"/>
        </w:rPr>
        <w:t>Est éligible, au titre d’un appel à projets</w:t>
      </w:r>
      <w:r w:rsidR="00D17287">
        <w:rPr>
          <w:rFonts w:eastAsiaTheme="minorHAnsi" w:cs="Arial"/>
          <w:lang w:eastAsia="en-US"/>
        </w:rPr>
        <w:t xml:space="preserve"> régional ou départemental </w:t>
      </w:r>
      <w:r w:rsidRPr="00266155">
        <w:rPr>
          <w:rFonts w:eastAsiaTheme="minorHAnsi" w:cs="Arial"/>
          <w:lang w:eastAsia="en-US"/>
        </w:rPr>
        <w:t xml:space="preserve"> du FDVA régional ou départemental, l’association ayant son siège  </w:t>
      </w:r>
      <w:r>
        <w:rPr>
          <w:rFonts w:eastAsiaTheme="minorHAnsi" w:cs="Arial"/>
          <w:lang w:eastAsia="en-US"/>
        </w:rPr>
        <w:t xml:space="preserve">dans l’un des dix départements </w:t>
      </w:r>
      <w:r w:rsidR="00D17287">
        <w:rPr>
          <w:rFonts w:eastAsiaTheme="minorHAnsi" w:cs="Arial"/>
          <w:lang w:eastAsia="en-US"/>
        </w:rPr>
        <w:t xml:space="preserve"> de la région Grand-Est</w:t>
      </w:r>
      <w:r>
        <w:rPr>
          <w:rFonts w:eastAsiaTheme="minorHAnsi" w:cs="Arial"/>
          <w:lang w:eastAsia="en-US"/>
        </w:rPr>
        <w:t>.</w:t>
      </w:r>
    </w:p>
    <w:p w:rsidR="00266155" w:rsidRPr="00266155" w:rsidRDefault="00266155" w:rsidP="00266155">
      <w:pPr>
        <w:autoSpaceDE w:val="0"/>
        <w:autoSpaceDN w:val="0"/>
        <w:adjustRightInd w:val="0"/>
        <w:spacing w:after="200" w:line="276" w:lineRule="auto"/>
        <w:jc w:val="both"/>
        <w:rPr>
          <w:rFonts w:eastAsiaTheme="minorHAnsi" w:cs="Arial"/>
          <w:lang w:eastAsia="en-US"/>
        </w:rPr>
      </w:pPr>
      <w:r w:rsidRPr="00266155">
        <w:rPr>
          <w:rFonts w:eastAsiaTheme="minorHAnsi" w:cs="Arial"/>
          <w:lang w:eastAsia="en-US"/>
        </w:rPr>
        <w:t xml:space="preserve">Un établissement secondaire d’une association nationale, domicilié dans un département </w:t>
      </w:r>
      <w:r>
        <w:rPr>
          <w:rFonts w:eastAsiaTheme="minorHAnsi" w:cs="Arial"/>
          <w:lang w:eastAsia="en-US"/>
        </w:rPr>
        <w:t>de la région Grand Est</w:t>
      </w:r>
      <w:r w:rsidRPr="00266155">
        <w:rPr>
          <w:rFonts w:eastAsiaTheme="minorHAnsi" w:cs="Arial"/>
          <w:lang w:eastAsia="en-US"/>
        </w:rPr>
        <w:t>, peut aussi solliciter une subvention auprès du FDVA dans ce département, sous réserve qu</w:t>
      </w:r>
      <w:r w:rsidR="00D17287">
        <w:rPr>
          <w:rFonts w:eastAsiaTheme="minorHAnsi" w:cs="Arial"/>
          <w:lang w:eastAsia="en-US"/>
        </w:rPr>
        <w:t xml:space="preserve">e cet établissement secondaire </w:t>
      </w:r>
      <w:r w:rsidRPr="00266155">
        <w:rPr>
          <w:rFonts w:eastAsiaTheme="minorHAnsi" w:cs="Arial"/>
          <w:lang w:eastAsia="en-US"/>
        </w:rPr>
        <w:t xml:space="preserve"> dispose d’un numéro SIRET, d’un compte bancaire et d’une délégation de pouvoirs de l’association nationale.</w:t>
      </w:r>
    </w:p>
    <w:p w:rsidR="00266155" w:rsidRPr="00266155" w:rsidRDefault="00D84A87" w:rsidP="00266155">
      <w:pPr>
        <w:spacing w:after="200" w:line="276" w:lineRule="auto"/>
        <w:jc w:val="both"/>
        <w:rPr>
          <w:rFonts w:eastAsiaTheme="minorHAnsi" w:cs="Arial"/>
          <w:lang w:eastAsia="en-US"/>
        </w:rPr>
      </w:pPr>
      <w:r w:rsidRPr="00D84A87">
        <w:rPr>
          <w:rFonts w:eastAsiaTheme="minorHAnsi" w:cs="Arial"/>
          <w:lang w:eastAsia="en-US"/>
        </w:rPr>
        <w:t>2-2. Actions éligibles</w:t>
      </w:r>
    </w:p>
    <w:p w:rsidR="00266155" w:rsidRPr="00266155" w:rsidRDefault="00266155" w:rsidP="00266155">
      <w:pPr>
        <w:spacing w:after="200" w:line="276" w:lineRule="auto"/>
        <w:jc w:val="both"/>
        <w:rPr>
          <w:rFonts w:eastAsiaTheme="minorHAnsi" w:cs="Arial"/>
          <w:lang w:eastAsia="en-US"/>
        </w:rPr>
      </w:pPr>
      <w:r w:rsidRPr="00266155">
        <w:rPr>
          <w:rFonts w:eastAsiaTheme="minorHAnsi" w:cs="Arial"/>
          <w:lang w:eastAsia="en-US"/>
        </w:rPr>
        <w:t>Qu’il s’agisse du projet associatif dans sa globalité ou d’une activité spécifique, la qualité du projet présenté constitue un élément d’appréciation prioritaire de la  demande de subvention. La demande devra donc être étayée et justifier le besoin particulier d’un financement.</w:t>
      </w:r>
    </w:p>
    <w:p w:rsidR="00266155" w:rsidRPr="00266155" w:rsidRDefault="00266155" w:rsidP="00266155">
      <w:pPr>
        <w:spacing w:after="200" w:line="276" w:lineRule="auto"/>
        <w:jc w:val="both"/>
        <w:rPr>
          <w:rFonts w:eastAsiaTheme="minorHAnsi" w:cs="Arial"/>
          <w:lang w:eastAsia="en-US"/>
        </w:rPr>
      </w:pPr>
      <w:r w:rsidRPr="00266155">
        <w:rPr>
          <w:rFonts w:eastAsiaTheme="minorHAnsi" w:cs="Arial"/>
          <w:lang w:eastAsia="en-US"/>
        </w:rPr>
        <w:t>Les demandes soutenues par ailleurs pour le même objet ne seront pas prioritaires, qu’elles le soient par exemple par le CNDS, par un autre service de l’Etat ou par une collectivité.</w:t>
      </w:r>
    </w:p>
    <w:p w:rsidR="00266155" w:rsidRPr="00266155" w:rsidRDefault="00266155" w:rsidP="00266155">
      <w:pPr>
        <w:spacing w:after="200" w:line="276" w:lineRule="auto"/>
        <w:jc w:val="both"/>
        <w:rPr>
          <w:rFonts w:eastAsiaTheme="minorHAnsi" w:cs="Arial"/>
          <w:lang w:eastAsia="en-US"/>
        </w:rPr>
      </w:pPr>
      <w:r w:rsidRPr="00266155">
        <w:rPr>
          <w:rFonts w:eastAsiaTheme="minorHAnsi" w:cs="Arial"/>
          <w:lang w:eastAsia="en-US"/>
        </w:rPr>
        <w:t>Les actions pour lesquelles un dispositif de soutien de droit commun existe, comme le soutien aux structures des « quartiers politique de la ville », ne sont pas non plus prioritaires.</w:t>
      </w:r>
    </w:p>
    <w:p w:rsidR="00266155" w:rsidRDefault="00266155" w:rsidP="008D461B">
      <w:pPr>
        <w:spacing w:after="200" w:line="276" w:lineRule="auto"/>
        <w:jc w:val="both"/>
        <w:rPr>
          <w:rFonts w:eastAsiaTheme="minorHAnsi" w:cs="Arial"/>
          <w:lang w:eastAsia="en-US"/>
        </w:rPr>
      </w:pPr>
      <w:r w:rsidRPr="00266155">
        <w:rPr>
          <w:rFonts w:eastAsiaTheme="minorHAnsi" w:cs="Arial"/>
          <w:lang w:eastAsia="en-US"/>
        </w:rPr>
        <w:lastRenderedPageBreak/>
        <w:t>Deux types de demandes peuvent être soutenus au titre de ce volet FDVA « Financement global de l’activité d’une association ou mise en œuvre de nouveaux projets ou activités » :</w:t>
      </w:r>
    </w:p>
    <w:p w:rsidR="008D461B" w:rsidRPr="00266155" w:rsidRDefault="008D461B" w:rsidP="008D461B">
      <w:pPr>
        <w:spacing w:after="200" w:line="276" w:lineRule="auto"/>
        <w:jc w:val="both"/>
        <w:rPr>
          <w:rFonts w:eastAsiaTheme="minorHAnsi" w:cs="Arial"/>
          <w:lang w:eastAsia="en-US"/>
        </w:rPr>
      </w:pPr>
    </w:p>
    <w:p w:rsidR="00266155" w:rsidRPr="00266155" w:rsidRDefault="00266155" w:rsidP="00266155">
      <w:pPr>
        <w:numPr>
          <w:ilvl w:val="0"/>
          <w:numId w:val="21"/>
        </w:numPr>
        <w:spacing w:after="200" w:line="276" w:lineRule="auto"/>
        <w:rPr>
          <w:rFonts w:eastAsiaTheme="minorHAnsi" w:cs="Arial"/>
          <w:lang w:eastAsia="en-US"/>
        </w:rPr>
      </w:pPr>
      <w:r w:rsidRPr="00266155">
        <w:rPr>
          <w:rFonts w:eastAsiaTheme="minorHAnsi" w:cs="Arial"/>
          <w:lang w:eastAsia="en-US"/>
        </w:rPr>
        <w:t xml:space="preserve">Un financement peut être apporté au fonctionnement global d’une association. </w:t>
      </w:r>
    </w:p>
    <w:p w:rsidR="00266155" w:rsidRPr="00266155" w:rsidRDefault="00266155" w:rsidP="00266155">
      <w:pPr>
        <w:spacing w:after="200" w:line="276" w:lineRule="auto"/>
        <w:ind w:firstLine="360"/>
        <w:rPr>
          <w:rFonts w:eastAsiaTheme="minorHAnsi" w:cs="Arial"/>
          <w:lang w:eastAsia="en-US"/>
        </w:rPr>
      </w:pPr>
      <w:r w:rsidRPr="00266155">
        <w:rPr>
          <w:rFonts w:eastAsiaTheme="minorHAnsi" w:cs="Arial"/>
          <w:lang w:eastAsia="en-US"/>
        </w:rPr>
        <w:t>Dans ce cas sera  plus particulièrement soutenue :</w:t>
      </w:r>
    </w:p>
    <w:p w:rsidR="00266155" w:rsidRPr="00266155" w:rsidRDefault="00266155" w:rsidP="00266155">
      <w:pPr>
        <w:numPr>
          <w:ilvl w:val="0"/>
          <w:numId w:val="22"/>
        </w:numPr>
        <w:spacing w:after="200" w:line="276" w:lineRule="auto"/>
        <w:jc w:val="both"/>
        <w:rPr>
          <w:rFonts w:eastAsiaTheme="minorHAnsi" w:cs="Arial"/>
          <w:lang w:eastAsia="en-US"/>
        </w:rPr>
      </w:pPr>
      <w:r w:rsidRPr="00266155">
        <w:rPr>
          <w:rFonts w:eastAsiaTheme="minorHAnsi" w:cs="Arial"/>
          <w:lang w:eastAsia="en-US"/>
        </w:rPr>
        <w:t>Une association dont les activités développées sont cohérentes avec son objet ;</w:t>
      </w:r>
    </w:p>
    <w:p w:rsidR="00266155" w:rsidRPr="00266155" w:rsidRDefault="00266155" w:rsidP="00266155">
      <w:pPr>
        <w:numPr>
          <w:ilvl w:val="0"/>
          <w:numId w:val="22"/>
        </w:numPr>
        <w:spacing w:after="200" w:line="276" w:lineRule="auto"/>
        <w:jc w:val="both"/>
        <w:rPr>
          <w:rFonts w:eastAsiaTheme="minorHAnsi" w:cs="Arial"/>
          <w:lang w:eastAsia="en-US"/>
        </w:rPr>
      </w:pPr>
      <w:r w:rsidRPr="00266155">
        <w:rPr>
          <w:rFonts w:eastAsiaTheme="minorHAnsi" w:cs="Arial"/>
          <w:lang w:eastAsia="en-US"/>
        </w:rPr>
        <w:t xml:space="preserve">Une association dont l’action concourt au dynamisme de la vie locale, à la consolidation de la vie associative locale, et à la création de richesses sociales ou économiques durables à l’impact notable pour le territoire, notamment ceux ruraux, moins peuplés ou plus enclavés géographiquement ; </w:t>
      </w:r>
    </w:p>
    <w:p w:rsidR="00266155" w:rsidRPr="00266155" w:rsidRDefault="00266155" w:rsidP="00266155">
      <w:pPr>
        <w:numPr>
          <w:ilvl w:val="0"/>
          <w:numId w:val="22"/>
        </w:numPr>
        <w:spacing w:after="200" w:line="276" w:lineRule="auto"/>
        <w:contextualSpacing/>
        <w:jc w:val="both"/>
        <w:rPr>
          <w:rFonts w:eastAsiaTheme="minorHAnsi" w:cs="Arial"/>
          <w:lang w:eastAsia="en-US"/>
        </w:rPr>
      </w:pPr>
      <w:r w:rsidRPr="00266155">
        <w:rPr>
          <w:rFonts w:eastAsiaTheme="minorHAnsi" w:cs="Arial"/>
          <w:lang w:eastAsia="en-US"/>
        </w:rPr>
        <w:t>Une association qui démontre une capacité à mobiliser et rassembler une participation citoyenne significative par rapport au territoire, notamment de bénévoles réguliers, a fortiori si cette participation reflète une mixité sociale et inclut des personnes ayant moins d’opportunités.</w:t>
      </w:r>
    </w:p>
    <w:p w:rsidR="00266155" w:rsidRPr="00266155" w:rsidRDefault="00266155" w:rsidP="00266155">
      <w:pPr>
        <w:spacing w:after="200" w:line="276" w:lineRule="auto"/>
        <w:jc w:val="both"/>
        <w:rPr>
          <w:rFonts w:eastAsiaTheme="minorHAnsi" w:cs="Arial"/>
          <w:lang w:eastAsia="en-US"/>
        </w:rPr>
      </w:pPr>
    </w:p>
    <w:p w:rsidR="00266155" w:rsidRPr="00D84A87" w:rsidRDefault="00266155" w:rsidP="00266155">
      <w:pPr>
        <w:numPr>
          <w:ilvl w:val="0"/>
          <w:numId w:val="21"/>
        </w:numPr>
        <w:spacing w:after="200" w:line="276" w:lineRule="auto"/>
        <w:jc w:val="both"/>
        <w:rPr>
          <w:rFonts w:eastAsiaTheme="minorHAnsi" w:cs="Arial"/>
          <w:b/>
          <w:lang w:eastAsia="en-US"/>
        </w:rPr>
      </w:pPr>
      <w:r w:rsidRPr="00266155">
        <w:rPr>
          <w:rFonts w:eastAsiaTheme="minorHAnsi" w:cs="Arial"/>
          <w:lang w:eastAsia="en-US"/>
        </w:rPr>
        <w:t xml:space="preserve">Un financement peut être apporté à un projet en cohérence avec l’objet de l’association et qui concourt au développement, à la consolidation, à la structuration de la diversité de la vie associative locale. </w:t>
      </w:r>
    </w:p>
    <w:p w:rsidR="00D84A87" w:rsidRDefault="00D84A87" w:rsidP="00D84A87">
      <w:pPr>
        <w:ind w:left="360"/>
        <w:jc w:val="both"/>
        <w:rPr>
          <w:rFonts w:cs="Arial"/>
        </w:rPr>
      </w:pPr>
      <w:r w:rsidRPr="00D84A87">
        <w:rPr>
          <w:rFonts w:cs="Arial"/>
        </w:rPr>
        <w:t>Dans ce cas, sera plus particulièrement soutenu, pour son amorçage, sa pérennisation ou son développement :</w:t>
      </w:r>
    </w:p>
    <w:p w:rsidR="00D84A87" w:rsidRPr="00D84A87" w:rsidRDefault="00D84A87" w:rsidP="00D84A87">
      <w:pPr>
        <w:ind w:left="360"/>
        <w:jc w:val="both"/>
        <w:rPr>
          <w:rFonts w:cs="Arial"/>
          <w:b/>
        </w:rPr>
      </w:pPr>
    </w:p>
    <w:p w:rsidR="00D84A87" w:rsidRPr="00D84A87" w:rsidRDefault="00D84A87" w:rsidP="00D84A87">
      <w:pPr>
        <w:numPr>
          <w:ilvl w:val="0"/>
          <w:numId w:val="23"/>
        </w:numPr>
        <w:jc w:val="both"/>
        <w:rPr>
          <w:rFonts w:cs="Arial"/>
          <w:b/>
        </w:rPr>
      </w:pPr>
      <w:r w:rsidRPr="00D84A87">
        <w:rPr>
          <w:rFonts w:cs="Arial"/>
        </w:rPr>
        <w:t>Un projet associatif ou inter-associatif dont l’action concourt au dynamisme de la vie locale, à la participation citoyenne et à la création de richesses sociales ou économiques durables à l’impact notable pour le territoire, notamment ceux ruraux, moins peuplés, ou plus enclavés géographiquement ;</w:t>
      </w:r>
    </w:p>
    <w:p w:rsidR="00D84A87" w:rsidRPr="00D84A87" w:rsidRDefault="00D84A87" w:rsidP="00D84A87">
      <w:pPr>
        <w:numPr>
          <w:ilvl w:val="0"/>
          <w:numId w:val="23"/>
        </w:numPr>
        <w:jc w:val="both"/>
        <w:rPr>
          <w:rFonts w:cs="Arial"/>
        </w:rPr>
      </w:pPr>
      <w:r w:rsidRPr="00D84A87">
        <w:rPr>
          <w:rFonts w:cs="Arial"/>
        </w:rPr>
        <w:t>Un projet associatif ou inter-associatif qui démontre une capacité à mobiliser, dans le territoire, une large participation de bénévoles notamment réguliers, de volontaires, de citoyens dont des personnes ayant moins d’opportunités ou en situation de fragilité le cas échéant ;</w:t>
      </w:r>
    </w:p>
    <w:p w:rsidR="00D84A87" w:rsidRPr="00D84A87" w:rsidRDefault="00D84A87" w:rsidP="00D84A87">
      <w:pPr>
        <w:numPr>
          <w:ilvl w:val="0"/>
          <w:numId w:val="23"/>
        </w:numPr>
        <w:jc w:val="both"/>
        <w:rPr>
          <w:rFonts w:cs="Arial"/>
          <w:b/>
        </w:rPr>
      </w:pPr>
      <w:r w:rsidRPr="00D84A87">
        <w:rPr>
          <w:rFonts w:cs="Arial"/>
        </w:rPr>
        <w:t>Un projet associatif ou inter-associatif qui concourt</w:t>
      </w:r>
      <w:r w:rsidRPr="00D84A87">
        <w:rPr>
          <w:rFonts w:cs="Arial"/>
          <w:b/>
        </w:rPr>
        <w:t xml:space="preserve"> </w:t>
      </w:r>
      <w:r w:rsidRPr="00D84A87">
        <w:rPr>
          <w:rFonts w:cs="Arial"/>
        </w:rPr>
        <w:t>à développer une offre d’appui et d’accompagnement aux petites associations locales et à leurs bénévoles, sans cantonner l’appui à un secteur associatif exclusivement ou aux membres de l’association ou des associations qui portent le projet : création et mise à disposition d’outils, mise en place d’espaces de rencontres et d’information, maillage de lieux ressources sur le territoire, coopération inter-associative, etc.</w:t>
      </w:r>
      <w:r w:rsidRPr="00D84A87">
        <w:rPr>
          <w:rFonts w:cs="Arial"/>
          <w:b/>
        </w:rPr>
        <w:t xml:space="preserve"> </w:t>
      </w:r>
    </w:p>
    <w:p w:rsidR="00D84A87" w:rsidRPr="00D84A87" w:rsidRDefault="00D84A87" w:rsidP="00D84A87">
      <w:pPr>
        <w:numPr>
          <w:ilvl w:val="0"/>
          <w:numId w:val="23"/>
        </w:numPr>
        <w:jc w:val="both"/>
        <w:rPr>
          <w:rFonts w:cs="Arial"/>
        </w:rPr>
      </w:pPr>
      <w:r w:rsidRPr="00D84A87">
        <w:rPr>
          <w:rFonts w:cs="Arial"/>
        </w:rPr>
        <w:t>Un projet associatif ou inter-associatif  innovant et structurant à impact prospectif apportant, pour le territoire, une innovation sociale, environnementale ou sociétale en réponse à des besoins non couverts, une innovation économique (en termes de modèle économique ou de services non satisfaits), une évolution innovante de la gouvernance.</w:t>
      </w:r>
    </w:p>
    <w:p w:rsidR="00D84A87" w:rsidRPr="00D84A87" w:rsidRDefault="00D84A87" w:rsidP="00D84A87">
      <w:pPr>
        <w:ind w:left="720"/>
        <w:jc w:val="both"/>
        <w:rPr>
          <w:rFonts w:cs="Arial"/>
        </w:rPr>
      </w:pPr>
    </w:p>
    <w:p w:rsidR="00D84A87" w:rsidRPr="00D84A87" w:rsidRDefault="00D84A87" w:rsidP="00D84A87">
      <w:pPr>
        <w:jc w:val="both"/>
        <w:rPr>
          <w:rFonts w:cs="Arial"/>
        </w:rPr>
      </w:pPr>
      <w:r w:rsidRPr="00D84A87">
        <w:rPr>
          <w:rFonts w:cs="Arial"/>
        </w:rPr>
        <w:t>Les actions de formation ne sont pas éligibles au titre de ce volet de financement du FDVA, quel que soit le type de demandes, pas plus que les études qui sont soutenues au niveau national.</w:t>
      </w:r>
    </w:p>
    <w:p w:rsidR="00D84A87" w:rsidRPr="00D84A87" w:rsidRDefault="00D84A87" w:rsidP="00D84A87">
      <w:pPr>
        <w:jc w:val="both"/>
        <w:rPr>
          <w:rFonts w:cs="Arial"/>
        </w:rPr>
      </w:pPr>
    </w:p>
    <w:p w:rsidR="00D84A87" w:rsidRDefault="00AE5A5D" w:rsidP="00D84A87">
      <w:pPr>
        <w:jc w:val="both"/>
        <w:rPr>
          <w:rFonts w:cs="Arial"/>
        </w:rPr>
      </w:pPr>
      <w:r>
        <w:rPr>
          <w:rFonts w:cs="Arial"/>
        </w:rPr>
        <w:t>2-3. Modalités de soutien</w:t>
      </w:r>
    </w:p>
    <w:p w:rsidR="00AE5A5D" w:rsidRPr="00D84A87" w:rsidRDefault="00AE5A5D" w:rsidP="00D84A87">
      <w:pPr>
        <w:jc w:val="both"/>
        <w:rPr>
          <w:rFonts w:cs="Arial"/>
        </w:rPr>
      </w:pPr>
    </w:p>
    <w:p w:rsidR="00D84A87" w:rsidRDefault="00D84A87" w:rsidP="00D84A87">
      <w:pPr>
        <w:jc w:val="both"/>
        <w:rPr>
          <w:rFonts w:cs="Arial"/>
        </w:rPr>
      </w:pPr>
      <w:r w:rsidRPr="00D84A87">
        <w:rPr>
          <w:rFonts w:cs="Arial"/>
        </w:rPr>
        <w:t xml:space="preserve">Les subventions allouées s’inscriront dans une </w:t>
      </w:r>
      <w:r w:rsidR="00C6177D" w:rsidRPr="00D84A87">
        <w:rPr>
          <w:rFonts w:cs="Arial"/>
        </w:rPr>
        <w:t>é</w:t>
      </w:r>
      <w:r w:rsidR="00C6177D">
        <w:rPr>
          <w:rFonts w:cs="Arial"/>
        </w:rPr>
        <w:t>chelle</w:t>
      </w:r>
      <w:r w:rsidRPr="00D84A87">
        <w:rPr>
          <w:rFonts w:cs="Arial"/>
        </w:rPr>
        <w:t xml:space="preserve"> allant de 1 000 € à 15 000€. Des subventions pourront toutefois être accordées sous ce seuil ou au-dessus de ce plafond. La nature du projet ou son portage inter-associatif pourront notamment justifier de sortir de cette fourchette, ou encore les spécificités d’un territoire et son panorama associatif spécifique.</w:t>
      </w:r>
    </w:p>
    <w:p w:rsidR="00081B84" w:rsidRDefault="00081B84" w:rsidP="00D84A87">
      <w:pPr>
        <w:jc w:val="both"/>
        <w:rPr>
          <w:rFonts w:cs="Arial"/>
        </w:rPr>
      </w:pPr>
    </w:p>
    <w:p w:rsidR="00D84A87" w:rsidRDefault="00D84A87" w:rsidP="00D84A87">
      <w:pPr>
        <w:jc w:val="both"/>
        <w:rPr>
          <w:rFonts w:cs="Arial"/>
        </w:rPr>
      </w:pPr>
    </w:p>
    <w:p w:rsidR="00D84A87" w:rsidRPr="00D84A87" w:rsidRDefault="00D84A87" w:rsidP="00D84A87">
      <w:pPr>
        <w:jc w:val="both"/>
        <w:rPr>
          <w:rFonts w:cs="Arial"/>
        </w:rPr>
      </w:pPr>
    </w:p>
    <w:p w:rsidR="00D84A87" w:rsidRDefault="00D84A87" w:rsidP="00D84A87">
      <w:pPr>
        <w:numPr>
          <w:ilvl w:val="0"/>
          <w:numId w:val="21"/>
        </w:numPr>
        <w:spacing w:after="200" w:line="276" w:lineRule="auto"/>
        <w:jc w:val="both"/>
        <w:rPr>
          <w:rFonts w:eastAsiaTheme="minorHAnsi" w:cs="Arial"/>
          <w:b/>
          <w:lang w:eastAsia="en-US"/>
        </w:rPr>
      </w:pPr>
      <w:r>
        <w:rPr>
          <w:rFonts w:eastAsiaTheme="minorHAnsi" w:cs="Arial"/>
          <w:b/>
          <w:lang w:eastAsia="en-US"/>
        </w:rPr>
        <w:t>Orientations spécifiques à la région Grand Est</w:t>
      </w:r>
      <w:r w:rsidR="00C725F2">
        <w:rPr>
          <w:rFonts w:eastAsiaTheme="minorHAnsi" w:cs="Arial"/>
          <w:b/>
          <w:lang w:eastAsia="en-US"/>
        </w:rPr>
        <w:t xml:space="preserve"> et aux départements qui la composent</w:t>
      </w:r>
    </w:p>
    <w:p w:rsidR="00D84A87" w:rsidRPr="008D461B" w:rsidRDefault="00D84A87" w:rsidP="00D84A87">
      <w:pPr>
        <w:spacing w:after="200" w:line="276" w:lineRule="auto"/>
        <w:jc w:val="both"/>
        <w:rPr>
          <w:rFonts w:eastAsiaTheme="minorHAnsi" w:cs="Arial"/>
          <w:lang w:eastAsia="en-US"/>
        </w:rPr>
      </w:pPr>
      <w:r w:rsidRPr="00D84A87">
        <w:rPr>
          <w:rFonts w:eastAsiaTheme="minorHAnsi" w:cs="Arial"/>
          <w:lang w:eastAsia="en-US"/>
        </w:rPr>
        <w:t>Dans le Grand Est,</w:t>
      </w:r>
      <w:r w:rsidRPr="00D84A87">
        <w:rPr>
          <w:rFonts w:eastAsiaTheme="minorHAnsi" w:cs="Arial"/>
          <w:b/>
          <w:lang w:eastAsia="en-US"/>
        </w:rPr>
        <w:t xml:space="preserve"> </w:t>
      </w:r>
      <w:r w:rsidRPr="00D84A87">
        <w:rPr>
          <w:rFonts w:eastAsiaTheme="minorHAnsi" w:cs="Arial"/>
          <w:lang w:eastAsia="en-US"/>
        </w:rPr>
        <w:t>l</w:t>
      </w:r>
      <w:r w:rsidRPr="00266155">
        <w:rPr>
          <w:rFonts w:eastAsiaTheme="minorHAnsi" w:cs="Arial"/>
          <w:lang w:eastAsia="en-US"/>
        </w:rPr>
        <w:t>es petites associations (définies comme employant deux salariés au plus) sont une cible prioritaire, sans pour autant que soient  exclues les associations plus grandes ou les têtes de réseau.</w:t>
      </w:r>
    </w:p>
    <w:p w:rsidR="00D84A87" w:rsidRPr="00266155" w:rsidRDefault="00D84A87" w:rsidP="00D84A87">
      <w:pPr>
        <w:spacing w:after="200" w:line="276" w:lineRule="auto"/>
        <w:jc w:val="both"/>
        <w:rPr>
          <w:rFonts w:eastAsiaTheme="minorHAnsi" w:cs="Arial"/>
          <w:lang w:eastAsia="en-US"/>
        </w:rPr>
      </w:pPr>
      <w:r w:rsidRPr="008D461B">
        <w:rPr>
          <w:rFonts w:eastAsiaTheme="minorHAnsi" w:cs="Arial"/>
          <w:lang w:eastAsia="en-US"/>
        </w:rPr>
        <w:t>Par ailleurs, les projets soutenus devront :</w:t>
      </w:r>
    </w:p>
    <w:p w:rsidR="00266155" w:rsidRPr="00266155" w:rsidRDefault="00266155" w:rsidP="00266155">
      <w:pPr>
        <w:rPr>
          <w:rFonts w:cs="Arial"/>
          <w:lang w:eastAsia="zh-CN"/>
        </w:rPr>
      </w:pPr>
    </w:p>
    <w:p w:rsidR="00266155" w:rsidRPr="008D461B" w:rsidRDefault="00D84A87" w:rsidP="008D461B">
      <w:pPr>
        <w:pStyle w:val="Paragraphedeliste"/>
        <w:numPr>
          <w:ilvl w:val="0"/>
          <w:numId w:val="30"/>
        </w:numPr>
        <w:jc w:val="both"/>
        <w:rPr>
          <w:rFonts w:ascii="Arial" w:hAnsi="Arial" w:cs="Arial"/>
          <w:bCs/>
          <w:sz w:val="20"/>
          <w:szCs w:val="20"/>
          <w:lang w:eastAsia="zh-CN"/>
        </w:rPr>
      </w:pPr>
      <w:r w:rsidRPr="008D461B">
        <w:rPr>
          <w:rFonts w:ascii="Arial" w:hAnsi="Arial" w:cs="Arial"/>
          <w:sz w:val="20"/>
          <w:szCs w:val="20"/>
          <w:lang w:eastAsia="zh-CN"/>
        </w:rPr>
        <w:t xml:space="preserve">participer au soutien de l’engagement </w:t>
      </w:r>
      <w:r w:rsidR="00266155" w:rsidRPr="008D461B">
        <w:rPr>
          <w:rFonts w:ascii="Arial" w:hAnsi="Arial" w:cs="Arial"/>
          <w:bCs/>
          <w:sz w:val="20"/>
          <w:szCs w:val="20"/>
          <w:lang w:eastAsia="zh-CN"/>
        </w:rPr>
        <w:t>bénévole</w:t>
      </w:r>
      <w:r w:rsidRPr="008D461B">
        <w:rPr>
          <w:rFonts w:ascii="Arial" w:hAnsi="Arial" w:cs="Arial"/>
          <w:bCs/>
          <w:sz w:val="20"/>
          <w:szCs w:val="20"/>
          <w:lang w:eastAsia="zh-CN"/>
        </w:rPr>
        <w:t xml:space="preserve"> (hors actions de formation des </w:t>
      </w:r>
      <w:r w:rsidR="00266155" w:rsidRPr="008D461B">
        <w:rPr>
          <w:rFonts w:ascii="Arial" w:hAnsi="Arial" w:cs="Arial"/>
          <w:bCs/>
          <w:sz w:val="20"/>
          <w:szCs w:val="20"/>
          <w:lang w:eastAsia="zh-CN"/>
        </w:rPr>
        <w:t>bénévoles),</w:t>
      </w:r>
    </w:p>
    <w:p w:rsidR="00D84A87" w:rsidRPr="00266155" w:rsidRDefault="00D84A87" w:rsidP="00D84A87">
      <w:pPr>
        <w:ind w:left="720" w:hanging="360"/>
        <w:jc w:val="both"/>
        <w:rPr>
          <w:rFonts w:cs="Arial"/>
          <w:lang w:eastAsia="zh-CN"/>
        </w:rPr>
      </w:pPr>
    </w:p>
    <w:p w:rsidR="00266155" w:rsidRPr="008D461B" w:rsidRDefault="00D84A87" w:rsidP="008D461B">
      <w:pPr>
        <w:pStyle w:val="Paragraphedeliste"/>
        <w:numPr>
          <w:ilvl w:val="0"/>
          <w:numId w:val="30"/>
        </w:numPr>
        <w:jc w:val="both"/>
        <w:rPr>
          <w:rFonts w:ascii="Arial" w:hAnsi="Arial" w:cs="Arial"/>
          <w:bCs/>
          <w:sz w:val="20"/>
          <w:szCs w:val="20"/>
          <w:lang w:eastAsia="zh-CN"/>
        </w:rPr>
      </w:pPr>
      <w:r w:rsidRPr="008D461B">
        <w:rPr>
          <w:rFonts w:ascii="Arial" w:hAnsi="Arial" w:cs="Arial"/>
          <w:bCs/>
          <w:sz w:val="20"/>
          <w:szCs w:val="20"/>
          <w:lang w:eastAsia="zh-CN"/>
        </w:rPr>
        <w:t>renforcer</w:t>
      </w:r>
      <w:r w:rsidR="00266155" w:rsidRPr="008D461B">
        <w:rPr>
          <w:rFonts w:ascii="Arial" w:hAnsi="Arial" w:cs="Arial"/>
          <w:bCs/>
          <w:sz w:val="20"/>
          <w:szCs w:val="20"/>
          <w:lang w:eastAsia="zh-CN"/>
        </w:rPr>
        <w:t xml:space="preserve"> la gouvernance associative (évolution, renouvellement, diversification,…),</w:t>
      </w:r>
    </w:p>
    <w:p w:rsidR="00D84A87" w:rsidRPr="00266155" w:rsidRDefault="00D84A87" w:rsidP="00D84A87">
      <w:pPr>
        <w:ind w:left="720" w:hanging="360"/>
        <w:jc w:val="both"/>
        <w:rPr>
          <w:rFonts w:cs="Arial"/>
          <w:lang w:eastAsia="zh-CN"/>
        </w:rPr>
      </w:pPr>
    </w:p>
    <w:p w:rsidR="00266155" w:rsidRPr="008D461B" w:rsidRDefault="00D84A87" w:rsidP="008D461B">
      <w:pPr>
        <w:pStyle w:val="Paragraphedeliste"/>
        <w:numPr>
          <w:ilvl w:val="0"/>
          <w:numId w:val="28"/>
        </w:numPr>
        <w:jc w:val="both"/>
        <w:rPr>
          <w:rFonts w:ascii="Arial" w:hAnsi="Arial" w:cs="Arial"/>
          <w:bCs/>
          <w:sz w:val="20"/>
          <w:szCs w:val="20"/>
          <w:lang w:eastAsia="zh-CN"/>
        </w:rPr>
      </w:pPr>
      <w:r w:rsidRPr="008D461B">
        <w:rPr>
          <w:rFonts w:ascii="Arial" w:hAnsi="Arial" w:cs="Arial"/>
          <w:bCs/>
          <w:sz w:val="20"/>
          <w:szCs w:val="20"/>
          <w:lang w:eastAsia="zh-CN"/>
        </w:rPr>
        <w:t>soutenir l’</w:t>
      </w:r>
      <w:r w:rsidR="008D461B">
        <w:rPr>
          <w:rFonts w:ascii="Arial" w:hAnsi="Arial" w:cs="Arial"/>
          <w:bCs/>
          <w:sz w:val="20"/>
          <w:szCs w:val="20"/>
          <w:lang w:eastAsia="zh-CN"/>
        </w:rPr>
        <w:t>animation des territoires en</w:t>
      </w:r>
      <w:r w:rsidRPr="008D461B">
        <w:rPr>
          <w:rFonts w:ascii="Arial" w:hAnsi="Arial" w:cs="Arial"/>
          <w:bCs/>
          <w:sz w:val="20"/>
          <w:szCs w:val="20"/>
          <w:lang w:eastAsia="zh-CN"/>
        </w:rPr>
        <w:t xml:space="preserve"> favorisant les relations partenariales entres les </w:t>
      </w:r>
      <w:r w:rsidR="00266155" w:rsidRPr="008D461B">
        <w:rPr>
          <w:rFonts w:ascii="Arial" w:hAnsi="Arial" w:cs="Arial"/>
          <w:bCs/>
          <w:sz w:val="20"/>
          <w:szCs w:val="20"/>
          <w:lang w:eastAsia="zh-CN"/>
        </w:rPr>
        <w:t>acteurs,</w:t>
      </w:r>
    </w:p>
    <w:p w:rsidR="008D461B" w:rsidRPr="008D461B" w:rsidRDefault="008D461B" w:rsidP="008D461B">
      <w:pPr>
        <w:pStyle w:val="Paragraphedeliste"/>
        <w:ind w:left="1080"/>
        <w:jc w:val="both"/>
        <w:rPr>
          <w:rFonts w:ascii="Arial" w:hAnsi="Arial" w:cs="Arial"/>
          <w:bCs/>
          <w:sz w:val="20"/>
          <w:szCs w:val="20"/>
          <w:lang w:eastAsia="zh-CN"/>
        </w:rPr>
      </w:pPr>
    </w:p>
    <w:p w:rsidR="00D84A87" w:rsidRDefault="008D461B" w:rsidP="008D461B">
      <w:pPr>
        <w:pStyle w:val="Paragraphedeliste"/>
        <w:numPr>
          <w:ilvl w:val="0"/>
          <w:numId w:val="25"/>
        </w:numPr>
        <w:jc w:val="both"/>
        <w:rPr>
          <w:rFonts w:ascii="Arial" w:hAnsi="Arial" w:cs="Arial"/>
          <w:sz w:val="20"/>
          <w:szCs w:val="20"/>
          <w:lang w:eastAsia="zh-CN"/>
        </w:rPr>
      </w:pPr>
      <w:r>
        <w:rPr>
          <w:rFonts w:ascii="Arial" w:hAnsi="Arial" w:cs="Arial"/>
          <w:sz w:val="20"/>
          <w:szCs w:val="20"/>
          <w:lang w:eastAsia="zh-CN"/>
        </w:rPr>
        <w:t>t</w:t>
      </w:r>
      <w:r w:rsidR="00D84A87" w:rsidRPr="008D461B">
        <w:rPr>
          <w:rFonts w:ascii="Arial" w:hAnsi="Arial" w:cs="Arial"/>
          <w:sz w:val="20"/>
          <w:szCs w:val="20"/>
          <w:lang w:eastAsia="zh-CN"/>
        </w:rPr>
        <w:t>endre à renforcer l’égalité entre les territoires</w:t>
      </w:r>
      <w:r>
        <w:rPr>
          <w:rFonts w:ascii="Arial" w:hAnsi="Arial" w:cs="Arial"/>
          <w:sz w:val="20"/>
          <w:szCs w:val="20"/>
          <w:lang w:eastAsia="zh-CN"/>
        </w:rPr>
        <w:t xml:space="preserve"> et la participation citoyenne. </w:t>
      </w:r>
    </w:p>
    <w:p w:rsidR="00B82D15" w:rsidRDefault="00B82D15" w:rsidP="00B82D15">
      <w:pPr>
        <w:jc w:val="both"/>
        <w:rPr>
          <w:rFonts w:cs="Arial"/>
          <w:lang w:eastAsia="zh-CN"/>
        </w:rPr>
      </w:pPr>
    </w:p>
    <w:p w:rsidR="00AE5A5D" w:rsidRDefault="00AE5A5D" w:rsidP="00B82D15">
      <w:pPr>
        <w:jc w:val="both"/>
        <w:rPr>
          <w:rFonts w:cs="Arial"/>
          <w:lang w:eastAsia="zh-CN"/>
        </w:rPr>
      </w:pPr>
    </w:p>
    <w:p w:rsidR="00B82D15" w:rsidRDefault="00B82D15" w:rsidP="00B82D15">
      <w:pPr>
        <w:jc w:val="both"/>
        <w:rPr>
          <w:rFonts w:cs="Arial"/>
          <w:bCs/>
          <w:lang w:eastAsia="zh-CN"/>
        </w:rPr>
      </w:pPr>
      <w:r w:rsidRPr="00B82D15">
        <w:rPr>
          <w:rFonts w:cs="Arial"/>
          <w:lang w:eastAsia="zh-CN"/>
        </w:rPr>
        <w:t>Enfin,</w:t>
      </w:r>
      <w:r w:rsidRPr="00266155">
        <w:rPr>
          <w:rFonts w:cs="Arial"/>
          <w:lang w:eastAsia="zh-CN"/>
        </w:rPr>
        <w:t xml:space="preserve"> </w:t>
      </w:r>
      <w:r w:rsidRPr="00266155">
        <w:rPr>
          <w:rFonts w:cs="Arial"/>
          <w:bCs/>
          <w:lang w:eastAsia="zh-CN"/>
        </w:rPr>
        <w:t xml:space="preserve">les </w:t>
      </w:r>
      <w:r>
        <w:rPr>
          <w:rFonts w:cs="Arial"/>
          <w:bCs/>
          <w:lang w:eastAsia="zh-CN"/>
        </w:rPr>
        <w:t>projets dont l’action se déroule sur plusieurs départements ainsi que</w:t>
      </w:r>
      <w:r w:rsidRPr="00266155">
        <w:rPr>
          <w:rFonts w:cs="Arial"/>
          <w:bCs/>
          <w:lang w:eastAsia="zh-CN"/>
        </w:rPr>
        <w:t xml:space="preserve"> les demandes </w:t>
      </w:r>
      <w:r>
        <w:rPr>
          <w:rFonts w:cs="Arial"/>
          <w:bCs/>
          <w:lang w:eastAsia="zh-CN"/>
        </w:rPr>
        <w:t>d’association à vocation régionale seront instruites par la commission régionale, avec l’avis du collège départemental du département dans lequel l’association</w:t>
      </w:r>
      <w:r w:rsidR="00AE5A5D">
        <w:rPr>
          <w:rFonts w:cs="Arial"/>
          <w:bCs/>
          <w:lang w:eastAsia="zh-CN"/>
        </w:rPr>
        <w:t xml:space="preserve"> demandeuse</w:t>
      </w:r>
      <w:r>
        <w:rPr>
          <w:rFonts w:cs="Arial"/>
          <w:bCs/>
          <w:lang w:eastAsia="zh-CN"/>
        </w:rPr>
        <w:t xml:space="preserve"> a son siège social.</w:t>
      </w:r>
    </w:p>
    <w:p w:rsidR="00C6177D" w:rsidRDefault="00C6177D" w:rsidP="00B82D15">
      <w:pPr>
        <w:jc w:val="both"/>
        <w:rPr>
          <w:rFonts w:cs="Arial"/>
          <w:bCs/>
          <w:lang w:eastAsia="zh-CN"/>
        </w:rPr>
      </w:pPr>
    </w:p>
    <w:p w:rsidR="00D84A87" w:rsidRPr="00D84A87" w:rsidRDefault="00D84A87" w:rsidP="00D84A87">
      <w:pPr>
        <w:jc w:val="both"/>
        <w:rPr>
          <w:rFonts w:cs="Arial"/>
          <w:lang w:eastAsia="zh-CN"/>
        </w:rPr>
      </w:pPr>
    </w:p>
    <w:p w:rsidR="008D461B" w:rsidRDefault="00266155" w:rsidP="008D461B">
      <w:pPr>
        <w:rPr>
          <w:rFonts w:eastAsiaTheme="minorHAnsi" w:cs="Arial"/>
          <w:b/>
          <w:lang w:eastAsia="en-US"/>
        </w:rPr>
      </w:pPr>
      <w:r w:rsidRPr="00266155">
        <w:rPr>
          <w:rFonts w:cs="Arial"/>
          <w:lang w:eastAsia="zh-CN"/>
        </w:rPr>
        <w:t> </w:t>
      </w:r>
    </w:p>
    <w:p w:rsidR="008D461B" w:rsidRPr="008D461B" w:rsidRDefault="008D461B" w:rsidP="008D461B">
      <w:pPr>
        <w:rPr>
          <w:rFonts w:eastAsiaTheme="minorHAnsi" w:cs="Arial"/>
          <w:b/>
          <w:lang w:eastAsia="en-US"/>
        </w:rPr>
      </w:pPr>
      <w:r>
        <w:rPr>
          <w:rFonts w:eastAsiaTheme="minorHAnsi" w:cs="Arial"/>
          <w:b/>
          <w:lang w:eastAsia="en-US"/>
        </w:rPr>
        <w:t xml:space="preserve">4- </w:t>
      </w:r>
      <w:r w:rsidRPr="008D461B">
        <w:rPr>
          <w:rFonts w:eastAsiaTheme="minorHAnsi" w:cs="Arial"/>
          <w:b/>
          <w:lang w:eastAsia="en-US"/>
        </w:rPr>
        <w:t>Constitution des dossiers de demande de subventions et modalités de dépôt.</w:t>
      </w:r>
    </w:p>
    <w:p w:rsidR="008D461B" w:rsidRPr="008D461B" w:rsidRDefault="008D461B" w:rsidP="008D461B">
      <w:pPr>
        <w:spacing w:after="200" w:line="276" w:lineRule="auto"/>
        <w:rPr>
          <w:rFonts w:eastAsiaTheme="minorHAnsi" w:cs="Arial"/>
          <w:lang w:eastAsia="en-US"/>
        </w:rPr>
      </w:pPr>
    </w:p>
    <w:p w:rsidR="008D461B" w:rsidRPr="008D461B" w:rsidRDefault="00C725F2" w:rsidP="00C725F2">
      <w:pPr>
        <w:spacing w:after="200" w:line="276" w:lineRule="auto"/>
        <w:contextualSpacing/>
        <w:jc w:val="both"/>
        <w:rPr>
          <w:rFonts w:eastAsiaTheme="minorHAnsi" w:cs="Arial"/>
          <w:lang w:eastAsia="en-US"/>
        </w:rPr>
      </w:pPr>
      <w:r>
        <w:rPr>
          <w:rFonts w:eastAsiaTheme="minorHAnsi" w:cs="Arial"/>
          <w:lang w:eastAsia="en-US"/>
        </w:rPr>
        <w:t>L</w:t>
      </w:r>
      <w:r w:rsidR="008D461B" w:rsidRPr="008D461B">
        <w:rPr>
          <w:rFonts w:eastAsiaTheme="minorHAnsi" w:cs="Arial"/>
          <w:lang w:eastAsia="en-US"/>
        </w:rPr>
        <w:t xml:space="preserve">a procédure de demande de subvention par l’utilisation du dossier «Cerfa n°12156 » demeure inchangée. Les renseignements à fournir sont ceux figurant dans le dossier de demande de subvention « Cerfa n°12156 », qui peut être </w:t>
      </w:r>
      <w:r w:rsidR="008D461B">
        <w:rPr>
          <w:rFonts w:eastAsiaTheme="minorHAnsi" w:cs="Arial"/>
          <w:lang w:eastAsia="en-US"/>
        </w:rPr>
        <w:t>téléchargé sur le site internet</w:t>
      </w:r>
      <w:r w:rsidR="008D461B" w:rsidRPr="008D461B">
        <w:rPr>
          <w:rFonts w:eastAsiaTheme="minorHAnsi" w:cs="Arial"/>
          <w:lang w:eastAsia="en-US"/>
        </w:rPr>
        <w:t xml:space="preserve">: </w:t>
      </w:r>
      <w:hyperlink r:id="rId10" w:history="1">
        <w:r w:rsidR="008D461B" w:rsidRPr="008D461B">
          <w:rPr>
            <w:rFonts w:eastAsiaTheme="minorHAnsi" w:cs="Arial"/>
            <w:u w:val="single"/>
            <w:lang w:eastAsia="en-US"/>
          </w:rPr>
          <w:t>http://vosdroits.service-public.fr/associations/R1271.xhtml</w:t>
        </w:r>
      </w:hyperlink>
      <w:r w:rsidR="008D461B" w:rsidRPr="008D461B">
        <w:rPr>
          <w:rFonts w:eastAsiaTheme="minorHAnsi" w:cs="Arial"/>
          <w:lang w:eastAsia="en-US"/>
        </w:rPr>
        <w:t xml:space="preserve"> </w:t>
      </w:r>
    </w:p>
    <w:p w:rsidR="00B82D15" w:rsidRDefault="00B82D15" w:rsidP="008D461B">
      <w:pPr>
        <w:spacing w:after="200" w:line="276" w:lineRule="auto"/>
        <w:jc w:val="both"/>
        <w:rPr>
          <w:rFonts w:eastAsiaTheme="minorHAnsi" w:cs="Arial"/>
          <w:lang w:eastAsia="en-US"/>
        </w:rPr>
      </w:pPr>
    </w:p>
    <w:p w:rsidR="008F2FE2" w:rsidRPr="00C711C9" w:rsidRDefault="00C725F2" w:rsidP="008F2FE2">
      <w:pPr>
        <w:spacing w:after="200" w:line="276" w:lineRule="auto"/>
        <w:jc w:val="both"/>
        <w:rPr>
          <w:rFonts w:eastAsiaTheme="minorHAnsi" w:cs="Arial"/>
          <w:lang w:eastAsia="en-US"/>
        </w:rPr>
      </w:pPr>
      <w:r>
        <w:rPr>
          <w:rFonts w:eastAsiaTheme="minorHAnsi" w:cs="Arial"/>
          <w:lang w:eastAsia="en-US"/>
        </w:rPr>
        <w:t>Une fois le</w:t>
      </w:r>
      <w:r w:rsidR="008D461B" w:rsidRPr="00C711C9">
        <w:rPr>
          <w:rFonts w:eastAsiaTheme="minorHAnsi" w:cs="Arial"/>
          <w:lang w:eastAsia="en-US"/>
        </w:rPr>
        <w:t xml:space="preserve"> dossier CERFA</w:t>
      </w:r>
      <w:r w:rsidR="008F2FE2" w:rsidRPr="00C711C9">
        <w:rPr>
          <w:rFonts w:eastAsiaTheme="minorHAnsi" w:cs="Arial"/>
          <w:lang w:eastAsia="en-US"/>
        </w:rPr>
        <w:t> </w:t>
      </w:r>
      <w:r>
        <w:rPr>
          <w:rFonts w:eastAsiaTheme="minorHAnsi" w:cs="Arial"/>
          <w:lang w:eastAsia="en-US"/>
        </w:rPr>
        <w:t>constitué</w:t>
      </w:r>
      <w:r w:rsidR="008F2FE2" w:rsidRPr="00C711C9">
        <w:rPr>
          <w:rFonts w:eastAsiaTheme="minorHAnsi" w:cs="Arial"/>
          <w:lang w:eastAsia="en-US"/>
        </w:rPr>
        <w:t>:</w:t>
      </w:r>
    </w:p>
    <w:p w:rsidR="00CE7B4C" w:rsidRDefault="008F2FE2" w:rsidP="008F2FE2">
      <w:pPr>
        <w:pStyle w:val="Paragraphedeliste"/>
        <w:numPr>
          <w:ilvl w:val="0"/>
          <w:numId w:val="33"/>
        </w:numPr>
        <w:spacing w:after="200" w:line="276" w:lineRule="auto"/>
        <w:jc w:val="both"/>
        <w:rPr>
          <w:rFonts w:ascii="Arial" w:eastAsiaTheme="minorHAnsi" w:hAnsi="Arial" w:cs="Arial"/>
          <w:sz w:val="20"/>
          <w:szCs w:val="20"/>
          <w:lang w:eastAsia="en-US"/>
        </w:rPr>
      </w:pPr>
      <w:r w:rsidRPr="00C711C9">
        <w:rPr>
          <w:rFonts w:ascii="Arial" w:eastAsiaTheme="minorHAnsi" w:hAnsi="Arial" w:cs="Arial"/>
          <w:b/>
          <w:sz w:val="20"/>
          <w:szCs w:val="20"/>
          <w:lang w:eastAsia="en-US"/>
        </w:rPr>
        <w:t xml:space="preserve">Si </w:t>
      </w:r>
      <w:r w:rsidR="00C711C9" w:rsidRPr="00C711C9">
        <w:rPr>
          <w:rFonts w:ascii="Arial" w:eastAsiaTheme="minorHAnsi" w:hAnsi="Arial" w:cs="Arial"/>
          <w:b/>
          <w:sz w:val="20"/>
          <w:szCs w:val="20"/>
          <w:lang w:eastAsia="en-US"/>
        </w:rPr>
        <w:t>la demande</w:t>
      </w:r>
      <w:r w:rsidR="00A838F9" w:rsidRPr="00C711C9">
        <w:rPr>
          <w:rFonts w:ascii="Arial" w:eastAsiaTheme="minorHAnsi" w:hAnsi="Arial" w:cs="Arial"/>
          <w:b/>
          <w:sz w:val="20"/>
          <w:szCs w:val="20"/>
          <w:lang w:eastAsia="en-US"/>
        </w:rPr>
        <w:t xml:space="preserve"> </w:t>
      </w:r>
      <w:r w:rsidR="008D461B" w:rsidRPr="00C711C9">
        <w:rPr>
          <w:rFonts w:ascii="Arial" w:eastAsiaTheme="minorHAnsi" w:hAnsi="Arial" w:cs="Arial"/>
          <w:b/>
          <w:sz w:val="20"/>
          <w:szCs w:val="20"/>
          <w:lang w:eastAsia="en-US"/>
        </w:rPr>
        <w:t>présenté</w:t>
      </w:r>
      <w:r w:rsidR="00C711C9" w:rsidRPr="00C711C9">
        <w:rPr>
          <w:rFonts w:ascii="Arial" w:eastAsiaTheme="minorHAnsi" w:hAnsi="Arial" w:cs="Arial"/>
          <w:b/>
          <w:sz w:val="20"/>
          <w:szCs w:val="20"/>
          <w:lang w:eastAsia="en-US"/>
        </w:rPr>
        <w:t>e</w:t>
      </w:r>
      <w:r w:rsidR="00A838F9" w:rsidRPr="00C711C9">
        <w:rPr>
          <w:rFonts w:ascii="Arial" w:eastAsiaTheme="minorHAnsi" w:hAnsi="Arial" w:cs="Arial"/>
          <w:b/>
          <w:sz w:val="20"/>
          <w:szCs w:val="20"/>
          <w:lang w:eastAsia="en-US"/>
        </w:rPr>
        <w:t xml:space="preserve"> </w:t>
      </w:r>
      <w:r w:rsidR="00CE7B4C" w:rsidRPr="00C711C9">
        <w:rPr>
          <w:rFonts w:ascii="Arial" w:eastAsiaTheme="minorHAnsi" w:hAnsi="Arial" w:cs="Arial"/>
          <w:b/>
          <w:sz w:val="20"/>
          <w:szCs w:val="20"/>
          <w:lang w:eastAsia="en-US"/>
        </w:rPr>
        <w:t xml:space="preserve">porte sur </w:t>
      </w:r>
      <w:r w:rsidR="006850B7">
        <w:rPr>
          <w:rFonts w:ascii="Arial" w:eastAsiaTheme="minorHAnsi" w:hAnsi="Arial" w:cs="Arial"/>
          <w:b/>
          <w:sz w:val="20"/>
          <w:szCs w:val="20"/>
          <w:lang w:eastAsia="en-US"/>
        </w:rPr>
        <w:t>un</w:t>
      </w:r>
      <w:r w:rsidR="00CE7B4C" w:rsidRPr="00C711C9">
        <w:rPr>
          <w:rFonts w:ascii="Arial" w:eastAsiaTheme="minorHAnsi" w:hAnsi="Arial" w:cs="Arial"/>
          <w:b/>
          <w:sz w:val="20"/>
          <w:szCs w:val="20"/>
          <w:lang w:eastAsia="en-US"/>
        </w:rPr>
        <w:t xml:space="preserve"> territoire départemental ou infra-départemental</w:t>
      </w:r>
      <w:r w:rsidR="008D461B" w:rsidRPr="00C711C9">
        <w:rPr>
          <w:rFonts w:ascii="Arial" w:eastAsiaTheme="minorHAnsi" w:hAnsi="Arial" w:cs="Arial"/>
          <w:sz w:val="20"/>
          <w:szCs w:val="20"/>
          <w:lang w:eastAsia="en-US"/>
        </w:rPr>
        <w:t>,</w:t>
      </w:r>
      <w:r w:rsidR="00C711C9" w:rsidRPr="00C711C9">
        <w:rPr>
          <w:rFonts w:ascii="Arial" w:eastAsiaTheme="minorHAnsi" w:hAnsi="Arial" w:cs="Arial"/>
          <w:sz w:val="20"/>
          <w:szCs w:val="20"/>
          <w:lang w:eastAsia="en-US"/>
        </w:rPr>
        <w:t xml:space="preserve"> e</w:t>
      </w:r>
      <w:r w:rsidR="00CE7B4C" w:rsidRPr="00C711C9">
        <w:rPr>
          <w:rFonts w:ascii="Arial" w:eastAsiaTheme="minorHAnsi" w:hAnsi="Arial" w:cs="Arial"/>
          <w:sz w:val="20"/>
          <w:szCs w:val="20"/>
          <w:lang w:eastAsia="en-US"/>
        </w:rPr>
        <w:t>l</w:t>
      </w:r>
      <w:r w:rsidR="00C711C9" w:rsidRPr="00C711C9">
        <w:rPr>
          <w:rFonts w:ascii="Arial" w:eastAsiaTheme="minorHAnsi" w:hAnsi="Arial" w:cs="Arial"/>
          <w:sz w:val="20"/>
          <w:szCs w:val="20"/>
          <w:lang w:eastAsia="en-US"/>
        </w:rPr>
        <w:t>le</w:t>
      </w:r>
      <w:r w:rsidR="00CE7B4C" w:rsidRPr="00C711C9">
        <w:rPr>
          <w:rFonts w:ascii="Arial" w:eastAsiaTheme="minorHAnsi" w:hAnsi="Arial" w:cs="Arial"/>
          <w:sz w:val="20"/>
          <w:szCs w:val="20"/>
          <w:lang w:eastAsia="en-US"/>
        </w:rPr>
        <w:t xml:space="preserve"> doit être </w:t>
      </w:r>
      <w:r w:rsidR="00A838F9" w:rsidRPr="00C711C9">
        <w:rPr>
          <w:rFonts w:ascii="Arial" w:eastAsiaTheme="minorHAnsi" w:hAnsi="Arial" w:cs="Arial"/>
          <w:sz w:val="20"/>
          <w:szCs w:val="20"/>
          <w:lang w:eastAsia="en-US"/>
        </w:rPr>
        <w:t>adressé</w:t>
      </w:r>
      <w:r w:rsidR="00C711C9" w:rsidRPr="00C711C9">
        <w:rPr>
          <w:rFonts w:ascii="Arial" w:eastAsiaTheme="minorHAnsi" w:hAnsi="Arial" w:cs="Arial"/>
          <w:sz w:val="20"/>
          <w:szCs w:val="20"/>
          <w:lang w:eastAsia="en-US"/>
        </w:rPr>
        <w:t>e</w:t>
      </w:r>
      <w:r w:rsidR="00A838F9" w:rsidRPr="00C711C9">
        <w:rPr>
          <w:rFonts w:ascii="Arial" w:eastAsiaTheme="minorHAnsi" w:hAnsi="Arial" w:cs="Arial"/>
          <w:sz w:val="20"/>
          <w:szCs w:val="20"/>
          <w:lang w:eastAsia="en-US"/>
        </w:rPr>
        <w:t xml:space="preserve"> par voie de mail</w:t>
      </w:r>
      <w:r w:rsidR="006850B7">
        <w:rPr>
          <w:rFonts w:ascii="Arial" w:eastAsiaTheme="minorHAnsi" w:hAnsi="Arial" w:cs="Arial"/>
          <w:sz w:val="20"/>
          <w:szCs w:val="20"/>
          <w:lang w:eastAsia="en-US"/>
        </w:rPr>
        <w:t>, en veillant à activer l’option « accusé de réception »,</w:t>
      </w:r>
      <w:r w:rsidR="00A838F9" w:rsidRPr="00C711C9">
        <w:rPr>
          <w:rFonts w:ascii="Arial" w:eastAsiaTheme="minorHAnsi" w:hAnsi="Arial" w:cs="Arial"/>
          <w:sz w:val="20"/>
          <w:szCs w:val="20"/>
          <w:lang w:eastAsia="en-US"/>
        </w:rPr>
        <w:t xml:space="preserve"> </w:t>
      </w:r>
      <w:r w:rsidR="006850B7">
        <w:rPr>
          <w:rFonts w:ascii="Arial" w:eastAsiaTheme="minorHAnsi" w:hAnsi="Arial" w:cs="Arial"/>
          <w:sz w:val="20"/>
          <w:szCs w:val="20"/>
          <w:u w:val="single"/>
          <w:lang w:eastAsia="en-US"/>
        </w:rPr>
        <w:t>à la Direction Départementale</w:t>
      </w:r>
      <w:r w:rsidR="006850B7" w:rsidRPr="006850B7">
        <w:rPr>
          <w:rFonts w:ascii="Arial" w:eastAsiaTheme="minorHAnsi" w:hAnsi="Arial" w:cs="Arial"/>
          <w:sz w:val="20"/>
          <w:szCs w:val="20"/>
          <w:u w:val="single"/>
          <w:lang w:eastAsia="en-US"/>
        </w:rPr>
        <w:t xml:space="preserve"> du siège social de votre association</w:t>
      </w:r>
      <w:r w:rsidR="00A838F9" w:rsidRPr="00C711C9">
        <w:rPr>
          <w:rFonts w:ascii="Arial" w:eastAsiaTheme="minorHAnsi" w:hAnsi="Arial" w:cs="Arial"/>
          <w:sz w:val="20"/>
          <w:szCs w:val="20"/>
          <w:lang w:eastAsia="en-US"/>
        </w:rPr>
        <w:t> </w:t>
      </w:r>
      <w:r w:rsidR="008D461B" w:rsidRPr="00C711C9">
        <w:rPr>
          <w:rFonts w:ascii="Arial" w:eastAsiaTheme="minorHAnsi" w:hAnsi="Arial" w:cs="Arial"/>
          <w:sz w:val="20"/>
          <w:szCs w:val="20"/>
          <w:lang w:eastAsia="en-US"/>
        </w:rPr>
        <w:t xml:space="preserve">: </w:t>
      </w:r>
    </w:p>
    <w:tbl>
      <w:tblPr>
        <w:tblStyle w:val="Grilledutableau"/>
        <w:tblW w:w="0" w:type="auto"/>
        <w:tblLook w:val="04A0" w:firstRow="1" w:lastRow="0" w:firstColumn="1" w:lastColumn="0" w:noHBand="0" w:noVBand="1"/>
      </w:tblPr>
      <w:tblGrid>
        <w:gridCol w:w="4605"/>
        <w:gridCol w:w="4605"/>
      </w:tblGrid>
      <w:tr w:rsidR="0091119D" w:rsidTr="0091119D">
        <w:tc>
          <w:tcPr>
            <w:tcW w:w="4605" w:type="dxa"/>
          </w:tcPr>
          <w:p w:rsidR="0091119D" w:rsidRDefault="0091119D" w:rsidP="0091119D">
            <w:pPr>
              <w:spacing w:after="200" w:line="276" w:lineRule="auto"/>
              <w:jc w:val="both"/>
              <w:rPr>
                <w:rFonts w:eastAsiaTheme="minorHAnsi" w:cs="Arial"/>
                <w:lang w:eastAsia="en-US"/>
              </w:rPr>
            </w:pPr>
            <w:r>
              <w:rPr>
                <w:rFonts w:eastAsiaTheme="minorHAnsi" w:cs="Arial"/>
                <w:lang w:eastAsia="en-US"/>
              </w:rPr>
              <w:t>Département des Ardennes (08)</w:t>
            </w:r>
          </w:p>
        </w:tc>
        <w:tc>
          <w:tcPr>
            <w:tcW w:w="4605" w:type="dxa"/>
          </w:tcPr>
          <w:p w:rsidR="0091119D" w:rsidRPr="004B0A37" w:rsidRDefault="000901B5" w:rsidP="004B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u w:val="single"/>
              </w:rPr>
            </w:pPr>
            <w:hyperlink r:id="rId11" w:history="1">
              <w:r w:rsidR="004B0A37" w:rsidRPr="004B0A37">
                <w:rPr>
                  <w:rFonts w:cs="Arial"/>
                  <w:b/>
                  <w:color w:val="0000FF"/>
                  <w:u w:val="single"/>
                </w:rPr>
                <w:t>ddcspp-js@ardennes.gouv.fr</w:t>
              </w:r>
            </w:hyperlink>
          </w:p>
        </w:tc>
      </w:tr>
      <w:tr w:rsidR="0091119D" w:rsidTr="0091119D">
        <w:tc>
          <w:tcPr>
            <w:tcW w:w="4605" w:type="dxa"/>
          </w:tcPr>
          <w:p w:rsidR="0091119D" w:rsidRDefault="0091119D" w:rsidP="0091119D">
            <w:pPr>
              <w:spacing w:after="200" w:line="276" w:lineRule="auto"/>
              <w:jc w:val="both"/>
              <w:rPr>
                <w:rFonts w:eastAsiaTheme="minorHAnsi" w:cs="Arial"/>
                <w:lang w:eastAsia="en-US"/>
              </w:rPr>
            </w:pPr>
            <w:r>
              <w:rPr>
                <w:rFonts w:eastAsiaTheme="minorHAnsi" w:cs="Arial"/>
                <w:lang w:eastAsia="en-US"/>
              </w:rPr>
              <w:t>Département de l’Aube (10)</w:t>
            </w:r>
          </w:p>
        </w:tc>
        <w:tc>
          <w:tcPr>
            <w:tcW w:w="4605" w:type="dxa"/>
          </w:tcPr>
          <w:p w:rsidR="0091119D" w:rsidRDefault="000901B5" w:rsidP="0091119D">
            <w:pPr>
              <w:spacing w:after="200" w:line="276" w:lineRule="auto"/>
              <w:jc w:val="both"/>
              <w:rPr>
                <w:rFonts w:eastAsiaTheme="minorHAnsi" w:cs="Arial"/>
                <w:lang w:eastAsia="en-US"/>
              </w:rPr>
            </w:pPr>
            <w:hyperlink r:id="rId12" w:history="1">
              <w:r w:rsidR="006850B7" w:rsidRPr="006850B7">
                <w:rPr>
                  <w:b/>
                  <w:bCs/>
                  <w:color w:val="0000FF"/>
                  <w:u w:val="single"/>
                </w:rPr>
                <w:t>ddcspp-jeunesse-sport@aube.gouv.fr</w:t>
              </w:r>
            </w:hyperlink>
          </w:p>
        </w:tc>
      </w:tr>
      <w:tr w:rsidR="0091119D" w:rsidTr="0091119D">
        <w:tc>
          <w:tcPr>
            <w:tcW w:w="4605" w:type="dxa"/>
          </w:tcPr>
          <w:p w:rsidR="0091119D" w:rsidRDefault="0091119D" w:rsidP="0091119D">
            <w:pPr>
              <w:spacing w:after="200" w:line="276" w:lineRule="auto"/>
              <w:jc w:val="both"/>
              <w:rPr>
                <w:rFonts w:eastAsiaTheme="minorHAnsi" w:cs="Arial"/>
                <w:lang w:eastAsia="en-US"/>
              </w:rPr>
            </w:pPr>
            <w:r>
              <w:rPr>
                <w:rFonts w:eastAsiaTheme="minorHAnsi" w:cs="Arial"/>
                <w:lang w:eastAsia="en-US"/>
              </w:rPr>
              <w:t>Département de la Marne (51)</w:t>
            </w:r>
          </w:p>
        </w:tc>
        <w:tc>
          <w:tcPr>
            <w:tcW w:w="4605" w:type="dxa"/>
          </w:tcPr>
          <w:p w:rsidR="0091119D" w:rsidRPr="00D21309" w:rsidRDefault="000901B5" w:rsidP="0091119D">
            <w:pPr>
              <w:spacing w:after="200" w:line="276" w:lineRule="auto"/>
              <w:jc w:val="both"/>
              <w:rPr>
                <w:rFonts w:eastAsiaTheme="minorHAnsi" w:cs="Arial"/>
                <w:b/>
                <w:u w:val="single"/>
                <w:lang w:eastAsia="en-US"/>
              </w:rPr>
            </w:pPr>
            <w:hyperlink r:id="rId13" w:history="1">
              <w:r w:rsidR="00D21309" w:rsidRPr="00D21309">
                <w:rPr>
                  <w:b/>
                  <w:color w:val="0000FF"/>
                  <w:u w:val="single"/>
                </w:rPr>
                <w:t>ddcspp51-fdva@marne.gouv.fr</w:t>
              </w:r>
            </w:hyperlink>
          </w:p>
        </w:tc>
      </w:tr>
      <w:tr w:rsidR="0091119D" w:rsidTr="0091119D">
        <w:tc>
          <w:tcPr>
            <w:tcW w:w="4605" w:type="dxa"/>
          </w:tcPr>
          <w:p w:rsidR="0091119D" w:rsidRDefault="0091119D" w:rsidP="0091119D">
            <w:pPr>
              <w:spacing w:after="200" w:line="276" w:lineRule="auto"/>
              <w:jc w:val="both"/>
              <w:rPr>
                <w:rFonts w:eastAsiaTheme="minorHAnsi" w:cs="Arial"/>
                <w:lang w:eastAsia="en-US"/>
              </w:rPr>
            </w:pPr>
            <w:r>
              <w:rPr>
                <w:rFonts w:eastAsiaTheme="minorHAnsi" w:cs="Arial"/>
                <w:lang w:eastAsia="en-US"/>
              </w:rPr>
              <w:t>Département de la Haute-Marne (52)</w:t>
            </w:r>
          </w:p>
        </w:tc>
        <w:tc>
          <w:tcPr>
            <w:tcW w:w="4605" w:type="dxa"/>
          </w:tcPr>
          <w:p w:rsidR="0091119D" w:rsidRPr="004F1BB7" w:rsidRDefault="000901B5" w:rsidP="0091119D">
            <w:pPr>
              <w:spacing w:after="200" w:line="276" w:lineRule="auto"/>
              <w:jc w:val="both"/>
              <w:rPr>
                <w:rFonts w:eastAsiaTheme="minorHAnsi" w:cs="Arial"/>
                <w:b/>
                <w:u w:val="single"/>
                <w:lang w:eastAsia="en-US"/>
              </w:rPr>
            </w:pPr>
            <w:hyperlink r:id="rId14" w:history="1">
              <w:r w:rsidR="004F1BB7" w:rsidRPr="004F1BB7">
                <w:rPr>
                  <w:rFonts w:eastAsia="Calibri" w:cs="Arial"/>
                  <w:b/>
                  <w:color w:val="0000FF"/>
                  <w:u w:val="single"/>
                  <w:lang w:eastAsia="en-US"/>
                </w:rPr>
                <w:t>ddcspp-jsva@haute-marne.gouv.fr</w:t>
              </w:r>
            </w:hyperlink>
          </w:p>
        </w:tc>
      </w:tr>
      <w:tr w:rsidR="0091119D" w:rsidTr="0091119D">
        <w:tc>
          <w:tcPr>
            <w:tcW w:w="4605" w:type="dxa"/>
          </w:tcPr>
          <w:p w:rsidR="0091119D" w:rsidRDefault="0091119D" w:rsidP="0091119D">
            <w:pPr>
              <w:spacing w:after="200" w:line="276" w:lineRule="auto"/>
              <w:jc w:val="both"/>
              <w:rPr>
                <w:rFonts w:eastAsiaTheme="minorHAnsi" w:cs="Arial"/>
                <w:lang w:eastAsia="en-US"/>
              </w:rPr>
            </w:pPr>
            <w:r>
              <w:rPr>
                <w:rFonts w:eastAsiaTheme="minorHAnsi" w:cs="Arial"/>
                <w:lang w:eastAsia="en-US"/>
              </w:rPr>
              <w:t>Département de la Meurthe-et-Moselle (54)</w:t>
            </w:r>
          </w:p>
        </w:tc>
        <w:tc>
          <w:tcPr>
            <w:tcW w:w="4605" w:type="dxa"/>
          </w:tcPr>
          <w:p w:rsidR="0091119D" w:rsidRPr="004F1BB7" w:rsidRDefault="000901B5" w:rsidP="0091119D">
            <w:pPr>
              <w:spacing w:after="200" w:line="276" w:lineRule="auto"/>
              <w:jc w:val="both"/>
              <w:rPr>
                <w:rFonts w:eastAsiaTheme="minorHAnsi" w:cs="Arial"/>
                <w:b/>
                <w:u w:val="single"/>
                <w:lang w:eastAsia="en-US"/>
              </w:rPr>
            </w:pPr>
            <w:hyperlink r:id="rId15" w:history="1">
              <w:r w:rsidR="001F06F6" w:rsidRPr="004F1BB7">
                <w:rPr>
                  <w:b/>
                  <w:color w:val="0000FF"/>
                  <w:u w:val="single"/>
                </w:rPr>
                <w:t>ddcs54-fdva@meurthe-et-moselle.gouv.fr</w:t>
              </w:r>
            </w:hyperlink>
          </w:p>
        </w:tc>
      </w:tr>
      <w:tr w:rsidR="0091119D" w:rsidTr="0091119D">
        <w:tc>
          <w:tcPr>
            <w:tcW w:w="4605" w:type="dxa"/>
          </w:tcPr>
          <w:p w:rsidR="0091119D" w:rsidRDefault="0091119D" w:rsidP="0091119D">
            <w:pPr>
              <w:spacing w:after="200" w:line="276" w:lineRule="auto"/>
              <w:jc w:val="both"/>
              <w:rPr>
                <w:rFonts w:eastAsiaTheme="minorHAnsi" w:cs="Arial"/>
                <w:lang w:eastAsia="en-US"/>
              </w:rPr>
            </w:pPr>
            <w:r>
              <w:rPr>
                <w:rFonts w:eastAsiaTheme="minorHAnsi" w:cs="Arial"/>
                <w:lang w:eastAsia="en-US"/>
              </w:rPr>
              <w:t>Département de la Meuse (55)</w:t>
            </w:r>
          </w:p>
        </w:tc>
        <w:tc>
          <w:tcPr>
            <w:tcW w:w="4605" w:type="dxa"/>
          </w:tcPr>
          <w:p w:rsidR="0091119D" w:rsidRPr="004F1BB7" w:rsidRDefault="000901B5" w:rsidP="0091119D">
            <w:pPr>
              <w:spacing w:after="200" w:line="276" w:lineRule="auto"/>
              <w:jc w:val="both"/>
              <w:rPr>
                <w:rFonts w:eastAsiaTheme="minorHAnsi" w:cs="Arial"/>
                <w:b/>
                <w:u w:val="single"/>
                <w:lang w:eastAsia="en-US"/>
              </w:rPr>
            </w:pPr>
            <w:hyperlink r:id="rId16" w:history="1">
              <w:r w:rsidR="001F06F6" w:rsidRPr="004F1BB7">
                <w:rPr>
                  <w:b/>
                  <w:color w:val="0000FF"/>
                  <w:u w:val="single"/>
                </w:rPr>
                <w:t>ddcspp-directeur@meuse.gouv.fr</w:t>
              </w:r>
            </w:hyperlink>
          </w:p>
        </w:tc>
      </w:tr>
      <w:tr w:rsidR="0091119D" w:rsidTr="0091119D">
        <w:tc>
          <w:tcPr>
            <w:tcW w:w="4605" w:type="dxa"/>
          </w:tcPr>
          <w:p w:rsidR="0091119D" w:rsidRDefault="0091119D" w:rsidP="0091119D">
            <w:pPr>
              <w:spacing w:after="200" w:line="276" w:lineRule="auto"/>
              <w:jc w:val="both"/>
              <w:rPr>
                <w:rFonts w:eastAsiaTheme="minorHAnsi" w:cs="Arial"/>
                <w:lang w:eastAsia="en-US"/>
              </w:rPr>
            </w:pPr>
            <w:r>
              <w:rPr>
                <w:rFonts w:eastAsiaTheme="minorHAnsi" w:cs="Arial"/>
                <w:lang w:eastAsia="en-US"/>
              </w:rPr>
              <w:t>Département de la Moselle (57)</w:t>
            </w:r>
          </w:p>
        </w:tc>
        <w:tc>
          <w:tcPr>
            <w:tcW w:w="4605" w:type="dxa"/>
          </w:tcPr>
          <w:p w:rsidR="0091119D" w:rsidRPr="004F1BB7" w:rsidRDefault="000901B5" w:rsidP="0091119D">
            <w:pPr>
              <w:spacing w:after="200" w:line="276" w:lineRule="auto"/>
              <w:jc w:val="both"/>
              <w:rPr>
                <w:rFonts w:eastAsiaTheme="minorHAnsi" w:cs="Arial"/>
                <w:b/>
                <w:u w:val="single"/>
                <w:lang w:eastAsia="en-US"/>
              </w:rPr>
            </w:pPr>
            <w:hyperlink r:id="rId17" w:history="1">
              <w:r w:rsidR="001F06F6" w:rsidRPr="004F1BB7">
                <w:rPr>
                  <w:rStyle w:val="Lienhypertexte"/>
                  <w:b/>
                </w:rPr>
                <w:t>ddcs-fdva@moselle.gouv.fr</w:t>
              </w:r>
            </w:hyperlink>
          </w:p>
        </w:tc>
      </w:tr>
      <w:tr w:rsidR="0091119D" w:rsidTr="0091119D">
        <w:tc>
          <w:tcPr>
            <w:tcW w:w="4605" w:type="dxa"/>
          </w:tcPr>
          <w:p w:rsidR="0091119D" w:rsidRDefault="0091119D" w:rsidP="0091119D">
            <w:pPr>
              <w:spacing w:after="200" w:line="276" w:lineRule="auto"/>
              <w:jc w:val="both"/>
              <w:rPr>
                <w:rFonts w:eastAsiaTheme="minorHAnsi" w:cs="Arial"/>
                <w:lang w:eastAsia="en-US"/>
              </w:rPr>
            </w:pPr>
            <w:r>
              <w:rPr>
                <w:rFonts w:eastAsiaTheme="minorHAnsi" w:cs="Arial"/>
                <w:lang w:eastAsia="en-US"/>
              </w:rPr>
              <w:t>Département du Bas-Rhin (67)</w:t>
            </w:r>
          </w:p>
        </w:tc>
        <w:tc>
          <w:tcPr>
            <w:tcW w:w="4605" w:type="dxa"/>
          </w:tcPr>
          <w:p w:rsidR="0091119D" w:rsidRPr="00D21309" w:rsidRDefault="000901B5" w:rsidP="0091119D">
            <w:pPr>
              <w:spacing w:after="200" w:line="276" w:lineRule="auto"/>
              <w:jc w:val="both"/>
              <w:rPr>
                <w:rFonts w:eastAsiaTheme="minorHAnsi" w:cs="Arial"/>
                <w:b/>
                <w:u w:val="single"/>
                <w:lang w:eastAsia="en-US"/>
              </w:rPr>
            </w:pPr>
            <w:hyperlink r:id="rId18" w:history="1">
              <w:r w:rsidR="00D21309" w:rsidRPr="00D21309">
                <w:rPr>
                  <w:b/>
                  <w:color w:val="0000FF"/>
                  <w:u w:val="single"/>
                </w:rPr>
                <w:t>ddcs-fdva-fonct-innovation@bas-rhin.gouv.fr</w:t>
              </w:r>
            </w:hyperlink>
          </w:p>
        </w:tc>
      </w:tr>
      <w:tr w:rsidR="0091119D" w:rsidTr="0091119D">
        <w:tc>
          <w:tcPr>
            <w:tcW w:w="4605" w:type="dxa"/>
          </w:tcPr>
          <w:p w:rsidR="0091119D" w:rsidRDefault="0091119D" w:rsidP="0091119D">
            <w:pPr>
              <w:spacing w:after="200" w:line="276" w:lineRule="auto"/>
              <w:jc w:val="both"/>
              <w:rPr>
                <w:rFonts w:eastAsiaTheme="minorHAnsi" w:cs="Arial"/>
                <w:lang w:eastAsia="en-US"/>
              </w:rPr>
            </w:pPr>
            <w:r>
              <w:rPr>
                <w:rFonts w:eastAsiaTheme="minorHAnsi" w:cs="Arial"/>
                <w:lang w:eastAsia="en-US"/>
              </w:rPr>
              <w:t>Département du Haut-Rhin (68)</w:t>
            </w:r>
          </w:p>
        </w:tc>
        <w:tc>
          <w:tcPr>
            <w:tcW w:w="4605" w:type="dxa"/>
          </w:tcPr>
          <w:p w:rsidR="004B0A37" w:rsidRPr="004B0A37" w:rsidRDefault="000901B5" w:rsidP="004B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u w:val="single"/>
              </w:rPr>
            </w:pPr>
            <w:hyperlink r:id="rId19" w:history="1">
              <w:r w:rsidR="004B0A37" w:rsidRPr="004B0A37">
                <w:rPr>
                  <w:rFonts w:cs="Arial"/>
                  <w:b/>
                  <w:color w:val="0000FF"/>
                  <w:u w:val="single"/>
                </w:rPr>
                <w:t>ddcspp-jsvaei@haut-rhin.gouv.fr</w:t>
              </w:r>
            </w:hyperlink>
          </w:p>
          <w:p w:rsidR="0091119D" w:rsidRDefault="0091119D" w:rsidP="0091119D">
            <w:pPr>
              <w:spacing w:after="200" w:line="276" w:lineRule="auto"/>
              <w:jc w:val="both"/>
              <w:rPr>
                <w:rFonts w:eastAsiaTheme="minorHAnsi" w:cs="Arial"/>
                <w:lang w:eastAsia="en-US"/>
              </w:rPr>
            </w:pPr>
          </w:p>
        </w:tc>
      </w:tr>
      <w:tr w:rsidR="0091119D" w:rsidTr="0091119D">
        <w:tc>
          <w:tcPr>
            <w:tcW w:w="4605" w:type="dxa"/>
          </w:tcPr>
          <w:p w:rsidR="0091119D" w:rsidRDefault="0091119D" w:rsidP="0091119D">
            <w:pPr>
              <w:spacing w:after="200" w:line="276" w:lineRule="auto"/>
              <w:jc w:val="both"/>
              <w:rPr>
                <w:rFonts w:eastAsiaTheme="minorHAnsi" w:cs="Arial"/>
                <w:lang w:eastAsia="en-US"/>
              </w:rPr>
            </w:pPr>
            <w:r>
              <w:rPr>
                <w:rFonts w:eastAsiaTheme="minorHAnsi" w:cs="Arial"/>
                <w:lang w:eastAsia="en-US"/>
              </w:rPr>
              <w:t>Département des Vosges (88)</w:t>
            </w:r>
          </w:p>
        </w:tc>
        <w:tc>
          <w:tcPr>
            <w:tcW w:w="4605" w:type="dxa"/>
          </w:tcPr>
          <w:p w:rsidR="0091119D" w:rsidRPr="004F1BB7" w:rsidRDefault="000901B5" w:rsidP="0091119D">
            <w:pPr>
              <w:spacing w:after="200" w:line="276" w:lineRule="auto"/>
              <w:jc w:val="both"/>
              <w:rPr>
                <w:rFonts w:eastAsiaTheme="minorHAnsi" w:cs="Arial"/>
                <w:b/>
                <w:u w:val="single"/>
                <w:lang w:eastAsia="en-US"/>
              </w:rPr>
            </w:pPr>
            <w:hyperlink r:id="rId20" w:history="1">
              <w:r w:rsidR="004F1BB7" w:rsidRPr="004F1BB7">
                <w:rPr>
                  <w:b/>
                  <w:color w:val="0000FF"/>
                  <w:u w:val="single"/>
                </w:rPr>
                <w:t>ddcspp-pcs-pesva@vosges.gouv.fr</w:t>
              </w:r>
            </w:hyperlink>
          </w:p>
        </w:tc>
      </w:tr>
    </w:tbl>
    <w:p w:rsidR="0091119D" w:rsidRPr="0091119D" w:rsidRDefault="0091119D" w:rsidP="0091119D">
      <w:pPr>
        <w:spacing w:after="200" w:line="276" w:lineRule="auto"/>
        <w:jc w:val="both"/>
        <w:rPr>
          <w:rFonts w:eastAsiaTheme="minorHAnsi" w:cs="Arial"/>
          <w:lang w:eastAsia="en-US"/>
        </w:rPr>
      </w:pPr>
    </w:p>
    <w:p w:rsidR="00A838F9" w:rsidRPr="00C711C9" w:rsidRDefault="00A838F9" w:rsidP="00A838F9">
      <w:pPr>
        <w:pStyle w:val="Paragraphedeliste"/>
        <w:spacing w:after="200" w:line="276" w:lineRule="auto"/>
        <w:ind w:left="1069"/>
        <w:jc w:val="both"/>
        <w:rPr>
          <w:rFonts w:ascii="Arial" w:eastAsiaTheme="minorHAnsi" w:hAnsi="Arial" w:cs="Arial"/>
          <w:sz w:val="20"/>
          <w:szCs w:val="20"/>
          <w:lang w:eastAsia="en-US"/>
        </w:rPr>
      </w:pPr>
    </w:p>
    <w:p w:rsidR="009869FA" w:rsidRPr="009869FA" w:rsidRDefault="008F2FE2" w:rsidP="00A838F9">
      <w:pPr>
        <w:pStyle w:val="Paragraphedeliste"/>
        <w:numPr>
          <w:ilvl w:val="0"/>
          <w:numId w:val="33"/>
        </w:numPr>
        <w:spacing w:after="200" w:line="276" w:lineRule="auto"/>
        <w:jc w:val="both"/>
        <w:rPr>
          <w:rFonts w:ascii="Arial" w:eastAsiaTheme="minorHAnsi" w:hAnsi="Arial" w:cs="Arial"/>
          <w:b/>
          <w:sz w:val="20"/>
          <w:szCs w:val="20"/>
          <w:u w:val="single"/>
          <w:lang w:eastAsia="en-US"/>
        </w:rPr>
      </w:pPr>
      <w:r w:rsidRPr="00C711C9">
        <w:rPr>
          <w:rFonts w:ascii="Arial" w:eastAsiaTheme="minorHAnsi" w:hAnsi="Arial" w:cs="Arial"/>
          <w:b/>
          <w:sz w:val="20"/>
          <w:szCs w:val="20"/>
          <w:lang w:eastAsia="en-US"/>
        </w:rPr>
        <w:t>Si l</w:t>
      </w:r>
      <w:r w:rsidR="00C711C9" w:rsidRPr="00C711C9">
        <w:rPr>
          <w:rFonts w:ascii="Arial" w:eastAsiaTheme="minorHAnsi" w:hAnsi="Arial" w:cs="Arial"/>
          <w:b/>
          <w:sz w:val="20"/>
          <w:szCs w:val="20"/>
          <w:lang w:eastAsia="en-US"/>
        </w:rPr>
        <w:t>a demande présentée</w:t>
      </w:r>
      <w:r w:rsidR="00A838F9" w:rsidRPr="00C711C9">
        <w:rPr>
          <w:rFonts w:ascii="Arial" w:eastAsiaTheme="minorHAnsi" w:hAnsi="Arial" w:cs="Arial"/>
          <w:b/>
          <w:sz w:val="20"/>
          <w:szCs w:val="20"/>
          <w:lang w:eastAsia="en-US"/>
        </w:rPr>
        <w:t xml:space="preserve"> porte sur plusieurs départements ou sur l’en</w:t>
      </w:r>
      <w:r w:rsidR="00C711C9" w:rsidRPr="00C711C9">
        <w:rPr>
          <w:rFonts w:ascii="Arial" w:eastAsiaTheme="minorHAnsi" w:hAnsi="Arial" w:cs="Arial"/>
          <w:b/>
          <w:sz w:val="20"/>
          <w:szCs w:val="20"/>
          <w:lang w:eastAsia="en-US"/>
        </w:rPr>
        <w:t>semble du territoire régional</w:t>
      </w:r>
      <w:r w:rsidR="00C711C9" w:rsidRPr="00C711C9">
        <w:rPr>
          <w:rFonts w:ascii="Arial" w:eastAsiaTheme="minorHAnsi" w:hAnsi="Arial" w:cs="Arial"/>
          <w:sz w:val="20"/>
          <w:szCs w:val="20"/>
          <w:lang w:eastAsia="en-US"/>
        </w:rPr>
        <w:t>, e</w:t>
      </w:r>
      <w:r w:rsidR="00A838F9" w:rsidRPr="00C711C9">
        <w:rPr>
          <w:rFonts w:ascii="Arial" w:eastAsiaTheme="minorHAnsi" w:hAnsi="Arial" w:cs="Arial"/>
          <w:sz w:val="20"/>
          <w:szCs w:val="20"/>
          <w:lang w:eastAsia="en-US"/>
        </w:rPr>
        <w:t>l</w:t>
      </w:r>
      <w:r w:rsidR="00C711C9" w:rsidRPr="00C711C9">
        <w:rPr>
          <w:rFonts w:ascii="Arial" w:eastAsiaTheme="minorHAnsi" w:hAnsi="Arial" w:cs="Arial"/>
          <w:sz w:val="20"/>
          <w:szCs w:val="20"/>
          <w:lang w:eastAsia="en-US"/>
        </w:rPr>
        <w:t>le</w:t>
      </w:r>
      <w:r w:rsidR="00A838F9" w:rsidRPr="00C711C9">
        <w:rPr>
          <w:rFonts w:ascii="Arial" w:eastAsiaTheme="minorHAnsi" w:hAnsi="Arial" w:cs="Arial"/>
          <w:sz w:val="20"/>
          <w:szCs w:val="20"/>
          <w:lang w:eastAsia="en-US"/>
        </w:rPr>
        <w:t xml:space="preserve"> doit </w:t>
      </w:r>
      <w:r w:rsidR="00C711C9" w:rsidRPr="00C711C9">
        <w:rPr>
          <w:rFonts w:ascii="Arial" w:eastAsiaTheme="minorHAnsi" w:hAnsi="Arial" w:cs="Arial"/>
          <w:sz w:val="20"/>
          <w:szCs w:val="20"/>
          <w:lang w:eastAsia="en-US"/>
        </w:rPr>
        <w:t>être adressée</w:t>
      </w:r>
      <w:r w:rsidRPr="00C711C9">
        <w:rPr>
          <w:rFonts w:ascii="Arial" w:eastAsiaTheme="minorHAnsi" w:hAnsi="Arial" w:cs="Arial"/>
          <w:sz w:val="20"/>
          <w:szCs w:val="20"/>
          <w:lang w:eastAsia="en-US"/>
        </w:rPr>
        <w:t xml:space="preserve"> à la DRDJSCS Grand Est, par voie de mail </w:t>
      </w:r>
      <w:r w:rsidR="006850B7">
        <w:rPr>
          <w:rFonts w:ascii="Arial" w:eastAsiaTheme="minorHAnsi" w:hAnsi="Arial" w:cs="Arial"/>
          <w:sz w:val="20"/>
          <w:szCs w:val="20"/>
          <w:lang w:eastAsia="en-US"/>
        </w:rPr>
        <w:t xml:space="preserve">en veillant à activer l’option « accusé de réception », </w:t>
      </w:r>
      <w:r w:rsidRPr="00C711C9">
        <w:rPr>
          <w:rFonts w:ascii="Arial" w:eastAsiaTheme="minorHAnsi" w:hAnsi="Arial" w:cs="Arial"/>
          <w:sz w:val="20"/>
          <w:szCs w:val="20"/>
          <w:lang w:eastAsia="en-US"/>
        </w:rPr>
        <w:t xml:space="preserve">à l’adresse suivante : </w:t>
      </w:r>
    </w:p>
    <w:p w:rsidR="008F2FE2" w:rsidRPr="00D21309" w:rsidRDefault="009869FA" w:rsidP="009869FA">
      <w:pPr>
        <w:pStyle w:val="Paragraphedeliste"/>
        <w:spacing w:after="200" w:line="276" w:lineRule="auto"/>
        <w:ind w:left="1069"/>
        <w:jc w:val="both"/>
        <w:rPr>
          <w:rFonts w:ascii="Arial" w:eastAsiaTheme="minorHAnsi" w:hAnsi="Arial" w:cs="Arial"/>
          <w:b/>
          <w:sz w:val="20"/>
          <w:szCs w:val="20"/>
          <w:u w:val="single"/>
          <w:lang w:eastAsia="en-US"/>
        </w:rPr>
      </w:pPr>
      <w:hyperlink r:id="rId21" w:history="1">
        <w:r w:rsidRPr="008621E7">
          <w:rPr>
            <w:rStyle w:val="Lienhypertexte"/>
            <w:rFonts w:ascii="Arial" w:eastAsiaTheme="minorHAnsi" w:hAnsi="Arial" w:cs="Arial"/>
            <w:b/>
            <w:sz w:val="20"/>
            <w:szCs w:val="20"/>
            <w:lang w:eastAsia="en-US"/>
          </w:rPr>
          <w:t>DRDJSCS-GE-FDVA@jscs.gouv.fr</w:t>
        </w:r>
      </w:hyperlink>
    </w:p>
    <w:p w:rsidR="008F2FE2" w:rsidRDefault="008F2FE2" w:rsidP="008F2FE2">
      <w:pPr>
        <w:spacing w:after="200" w:line="276" w:lineRule="auto"/>
        <w:jc w:val="both"/>
        <w:rPr>
          <w:rFonts w:eastAsiaTheme="minorHAnsi" w:cs="Arial"/>
          <w:lang w:eastAsia="en-US"/>
        </w:rPr>
      </w:pPr>
    </w:p>
    <w:p w:rsidR="008D461B" w:rsidRPr="008D461B" w:rsidRDefault="008D461B" w:rsidP="008F2FE2">
      <w:pPr>
        <w:spacing w:after="200" w:line="276" w:lineRule="auto"/>
        <w:jc w:val="both"/>
        <w:rPr>
          <w:rFonts w:eastAsiaTheme="minorHAnsi" w:cs="Arial"/>
          <w:lang w:eastAsia="en-US"/>
        </w:rPr>
      </w:pPr>
      <w:r w:rsidRPr="008D461B">
        <w:rPr>
          <w:rFonts w:eastAsiaTheme="minorHAnsi" w:cs="Arial"/>
          <w:lang w:eastAsia="en-US"/>
        </w:rPr>
        <w:t>Da</w:t>
      </w:r>
      <w:r w:rsidR="006850B7">
        <w:rPr>
          <w:rFonts w:eastAsiaTheme="minorHAnsi" w:cs="Arial"/>
          <w:lang w:eastAsia="en-US"/>
        </w:rPr>
        <w:t>te limite de dépôt des demandes :</w:t>
      </w:r>
    </w:p>
    <w:p w:rsidR="008D461B" w:rsidRPr="008D461B" w:rsidRDefault="008D461B" w:rsidP="008D461B">
      <w:pPr>
        <w:spacing w:after="200" w:line="276" w:lineRule="auto"/>
        <w:contextualSpacing/>
        <w:rPr>
          <w:rFonts w:eastAsiaTheme="minorHAnsi" w:cs="Arial"/>
          <w:lang w:eastAsia="en-US"/>
        </w:rPr>
      </w:pPr>
    </w:p>
    <w:p w:rsidR="008D461B" w:rsidRPr="00C6177D" w:rsidRDefault="00C6177D" w:rsidP="008D461B">
      <w:pPr>
        <w:spacing w:after="200" w:line="276" w:lineRule="auto"/>
        <w:contextualSpacing/>
        <w:rPr>
          <w:rFonts w:eastAsiaTheme="minorHAnsi" w:cs="Arial"/>
          <w:b/>
          <w:lang w:eastAsia="en-US"/>
        </w:rPr>
      </w:pPr>
      <w:r w:rsidRPr="00C6177D">
        <w:rPr>
          <w:rFonts w:eastAsiaTheme="minorHAnsi" w:cs="Arial"/>
          <w:b/>
          <w:lang w:eastAsia="en-US"/>
        </w:rPr>
        <w:t xml:space="preserve">Les demandes devront être parvenues au plus tard le </w:t>
      </w:r>
      <w:r w:rsidRPr="006850B7">
        <w:rPr>
          <w:rFonts w:eastAsiaTheme="minorHAnsi" w:cs="Arial"/>
          <w:b/>
          <w:color w:val="FF0000"/>
          <w:lang w:eastAsia="en-US"/>
        </w:rPr>
        <w:t>17 septembre 2018</w:t>
      </w:r>
    </w:p>
    <w:p w:rsidR="00B82D15" w:rsidRPr="00C6177D" w:rsidRDefault="00B82D15" w:rsidP="008D461B">
      <w:pPr>
        <w:spacing w:after="200" w:line="276" w:lineRule="auto"/>
        <w:contextualSpacing/>
        <w:rPr>
          <w:rFonts w:eastAsiaTheme="minorHAnsi" w:cs="Arial"/>
          <w:b/>
          <w:lang w:eastAsia="en-US"/>
        </w:rPr>
      </w:pPr>
    </w:p>
    <w:p w:rsidR="00B82D15" w:rsidRDefault="00B82D15" w:rsidP="008D461B">
      <w:pPr>
        <w:spacing w:after="200" w:line="276" w:lineRule="auto"/>
        <w:contextualSpacing/>
        <w:rPr>
          <w:rFonts w:eastAsiaTheme="minorHAnsi" w:cs="Arial"/>
          <w:lang w:eastAsia="en-US"/>
        </w:rPr>
      </w:pPr>
    </w:p>
    <w:p w:rsidR="00B82D15" w:rsidRPr="008D461B" w:rsidRDefault="00B82D15" w:rsidP="00B82D15">
      <w:pPr>
        <w:spacing w:after="200" w:line="276" w:lineRule="auto"/>
        <w:jc w:val="center"/>
        <w:rPr>
          <w:rFonts w:eastAsiaTheme="minorHAnsi" w:cs="Arial"/>
          <w:b/>
          <w:lang w:eastAsia="en-US"/>
        </w:rPr>
      </w:pPr>
      <w:r w:rsidRPr="008D461B">
        <w:rPr>
          <w:rFonts w:eastAsiaTheme="minorHAnsi" w:cs="Arial"/>
          <w:b/>
          <w:lang w:eastAsia="en-US"/>
        </w:rPr>
        <w:t>RAPPEL</w:t>
      </w:r>
    </w:p>
    <w:p w:rsidR="00B82D15" w:rsidRPr="008D461B" w:rsidRDefault="00B82D15" w:rsidP="00B82D15">
      <w:pPr>
        <w:spacing w:after="200" w:line="276" w:lineRule="auto"/>
        <w:jc w:val="both"/>
        <w:rPr>
          <w:rFonts w:eastAsiaTheme="minorHAnsi" w:cs="Arial"/>
          <w:lang w:eastAsia="en-US"/>
        </w:rPr>
      </w:pPr>
      <w:r w:rsidRPr="008D461B">
        <w:rPr>
          <w:rFonts w:eastAsiaTheme="minorHAnsi" w:cs="Arial"/>
          <w:b/>
          <w:lang w:eastAsia="en-US"/>
        </w:rPr>
        <w:t>Un dossier trop succinct expose l’organisme demandeur à voir sa demande rejetée.</w:t>
      </w:r>
      <w:r w:rsidRPr="008D461B">
        <w:rPr>
          <w:rFonts w:eastAsiaTheme="minorHAnsi" w:cs="Arial"/>
          <w:lang w:eastAsia="en-US"/>
        </w:rPr>
        <w:t xml:space="preserve"> Ce descriptif doit permettre d’apprécier le bien-fondé de la demande de subvention. À cet égard, toute pièce paraissant utile peut être jointe au dossier.</w:t>
      </w:r>
    </w:p>
    <w:p w:rsidR="001D097C" w:rsidRPr="00C711C9" w:rsidRDefault="001D097C" w:rsidP="00C711C9">
      <w:pPr>
        <w:rPr>
          <w:rFonts w:cs="Arial"/>
          <w:lang w:eastAsia="zh-CN"/>
        </w:rPr>
      </w:pPr>
    </w:p>
    <w:sectPr w:rsidR="001D097C" w:rsidRPr="00C711C9" w:rsidSect="006E5D0C">
      <w:headerReference w:type="default" r:id="rId22"/>
      <w:footerReference w:type="default" r:id="rId23"/>
      <w:type w:val="continuous"/>
      <w:pgSz w:w="11906" w:h="16838" w:code="9"/>
      <w:pgMar w:top="340" w:right="1418" w:bottom="1247" w:left="1418" w:header="720"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1B5" w:rsidRDefault="000901B5">
      <w:r>
        <w:separator/>
      </w:r>
    </w:p>
  </w:endnote>
  <w:endnote w:type="continuationSeparator" w:id="0">
    <w:p w:rsidR="000901B5" w:rsidRDefault="0009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03" w:rsidRPr="00DC5417" w:rsidRDefault="004E7803" w:rsidP="004E7803">
    <w:pPr>
      <w:pStyle w:val="Adressepied-de-page"/>
    </w:pPr>
    <w:r w:rsidRPr="00DC5417">
      <w:rPr>
        <w:u w:val="single"/>
      </w:rPr>
      <w:t>Siège</w:t>
    </w:r>
    <w:r w:rsidRPr="00DC5417">
      <w:t> : Cité administrative — 14 rue du Maréchal Juin — CS 50016 — 67084 Strasbourg Cedex — Tél. : 03 88 76 76 16 — Fax : 03 88 76 77 05</w:t>
    </w:r>
  </w:p>
  <w:p w:rsidR="004E7803" w:rsidRPr="00DC5417" w:rsidRDefault="004E7803" w:rsidP="004E7803">
    <w:pPr>
      <w:pStyle w:val="Adressepied-de-page"/>
    </w:pPr>
    <w:r w:rsidRPr="00DC5417">
      <w:rPr>
        <w:u w:val="single"/>
      </w:rPr>
      <w:t>Antenne de Châlons-en-Champagne</w:t>
    </w:r>
    <w:r w:rsidRPr="00DC5417">
      <w:t> : 4 rue Dom Pierre Pérignon — 51009 Châlons-en-Champagne Cedex — Tél. : 03 26 26 98 00 — Fax : 03 26 26 98 01</w:t>
    </w:r>
  </w:p>
  <w:p w:rsidR="004E7803" w:rsidRPr="00DC5417" w:rsidRDefault="004E7803" w:rsidP="004E7803">
    <w:pPr>
      <w:pStyle w:val="Adressepied-de-page"/>
    </w:pPr>
    <w:r w:rsidRPr="00DC5417">
      <w:rPr>
        <w:u w:val="single"/>
      </w:rPr>
      <w:t>Antenne de Nancy</w:t>
    </w:r>
    <w:r w:rsidRPr="00DC5417">
      <w:t> : 4 rue Bénit — CS 10011 — 54035 Nancy Cedex — Tél. : 03 83 17 91 01 — Fax : 03 83 17 91 00</w:t>
    </w:r>
  </w:p>
  <w:p w:rsidR="004E7803" w:rsidRDefault="000901B5" w:rsidP="004E7803">
    <w:pPr>
      <w:pStyle w:val="Referencemailto"/>
      <w:jc w:val="center"/>
      <w:rPr>
        <w:rStyle w:val="Lienhypertexte"/>
        <w:rFonts w:cs="Arial"/>
        <w:szCs w:val="16"/>
      </w:rPr>
    </w:pPr>
    <w:hyperlink r:id="rId1" w:history="1">
      <w:r w:rsidR="004E7803" w:rsidRPr="003F48B7">
        <w:rPr>
          <w:rStyle w:val="Lienhypertexte"/>
          <w:rFonts w:cs="Arial"/>
          <w:szCs w:val="16"/>
        </w:rPr>
        <w:t>www.grand-est.drdjscs.gouv.fr</w:t>
      </w:r>
    </w:hyperlink>
  </w:p>
  <w:p w:rsidR="008A1370" w:rsidRPr="004E7803" w:rsidRDefault="008A1370" w:rsidP="004E780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19F" w:rsidRPr="00D8319F" w:rsidRDefault="00D8319F" w:rsidP="00D831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1B5" w:rsidRDefault="000901B5">
      <w:r>
        <w:separator/>
      </w:r>
    </w:p>
  </w:footnote>
  <w:footnote w:type="continuationSeparator" w:id="0">
    <w:p w:rsidR="000901B5" w:rsidRDefault="00090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370" w:rsidRPr="008A1370" w:rsidRDefault="008A1370" w:rsidP="008A1370">
    <w:pPr>
      <w:jc w:val="center"/>
      <w:rPr>
        <w:szCs w:val="10"/>
      </w:rPr>
    </w:pPr>
    <w:r w:rsidRPr="00344469">
      <w:rPr>
        <w:noProof/>
      </w:rPr>
      <w:drawing>
        <wp:inline distT="0" distB="0" distL="0" distR="0">
          <wp:extent cx="1105468" cy="696035"/>
          <wp:effectExtent l="0" t="0" r="0" b="0"/>
          <wp:docPr id="1" name="Image 15"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rianne"/>
                  <pic:cNvPicPr>
                    <a:picLocks noChangeAspect="1" noChangeArrowheads="1"/>
                  </pic:cNvPicPr>
                </pic:nvPicPr>
                <pic:blipFill>
                  <a:blip r:embed="rId1" cstate="print"/>
                  <a:srcRect/>
                  <a:stretch>
                    <a:fillRect/>
                  </a:stretch>
                </pic:blipFill>
                <pic:spPr bwMode="auto">
                  <a:xfrm>
                    <a:off x="0" y="0"/>
                    <a:ext cx="1105468" cy="696035"/>
                  </a:xfrm>
                  <a:prstGeom prst="rect">
                    <a:avLst/>
                  </a:prstGeom>
                  <a:noFill/>
                  <a:ln w="9525">
                    <a:noFill/>
                    <a:miter lim="800000"/>
                    <a:headEnd/>
                    <a:tailEnd/>
                  </a:ln>
                </pic:spPr>
              </pic:pic>
            </a:graphicData>
          </a:graphic>
        </wp:inline>
      </w:drawing>
    </w:r>
  </w:p>
  <w:p w:rsidR="00683A7C" w:rsidRDefault="00853544" w:rsidP="00EE00DE">
    <w:pPr>
      <w:pStyle w:val="prefet"/>
    </w:pPr>
    <w:r w:rsidRPr="00853544">
      <w:t xml:space="preserve">PRÉFET DE LA RÉGION </w:t>
    </w:r>
    <w:r w:rsidR="002A6EA7">
      <w:rPr>
        <w:noProof/>
      </w:rPr>
      <mc:AlternateContent>
        <mc:Choice Requires="wps">
          <w:drawing>
            <wp:anchor distT="0" distB="0" distL="114300" distR="114300" simplePos="0" relativeHeight="251657728" behindDoc="0" locked="0" layoutInCell="0" allowOverlap="1" wp14:anchorId="51714AF0" wp14:editId="0254AA7D">
              <wp:simplePos x="0" y="0"/>
              <wp:positionH relativeFrom="page">
                <wp:posOffset>180340</wp:posOffset>
              </wp:positionH>
              <wp:positionV relativeFrom="page">
                <wp:posOffset>3780790</wp:posOffset>
              </wp:positionV>
              <wp:extent cx="179705" cy="0"/>
              <wp:effectExtent l="8890" t="8890" r="11430"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M8EwIAACc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" o:allowincell="f" strokecolor="#969696" strokeweight=".5pt">
              <w10:wrap anchorx="page" anchory="page"/>
            </v:line>
          </w:pict>
        </mc:Fallback>
      </mc:AlternateContent>
    </w:r>
    <w:r w:rsidR="004E7803">
      <w:t>grand est</w:t>
    </w:r>
  </w:p>
  <w:p w:rsidR="00DC5417" w:rsidRDefault="00DC5417" w:rsidP="00DC54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B2" w:rsidRDefault="005005B2">
    <w:pPr>
      <w:pStyle w:val="En-tte"/>
    </w:pPr>
    <w:r>
      <w:t xml:space="preserve">— </w:t>
    </w:r>
    <w:r w:rsidR="00CD32EE">
      <w:rPr>
        <w:rStyle w:val="Numrodepage"/>
      </w:rPr>
      <w:fldChar w:fldCharType="begin"/>
    </w:r>
    <w:r>
      <w:rPr>
        <w:rStyle w:val="Numrodepage"/>
      </w:rPr>
      <w:instrText xml:space="preserve"> PAGE </w:instrText>
    </w:r>
    <w:r w:rsidR="00CD32EE">
      <w:rPr>
        <w:rStyle w:val="Numrodepage"/>
      </w:rPr>
      <w:fldChar w:fldCharType="separate"/>
    </w:r>
    <w:r w:rsidR="002D5929">
      <w:rPr>
        <w:rStyle w:val="Numrodepage"/>
        <w:noProof/>
      </w:rPr>
      <w:t>2</w:t>
    </w:r>
    <w:r w:rsidR="00CD32EE">
      <w:rPr>
        <w:rStyle w:val="Numrodepage"/>
      </w:rPr>
      <w:fldChar w:fldCharType="end"/>
    </w:r>
    <w:r>
      <w:rPr>
        <w:rStyle w:val="Numrodepage"/>
      </w:rPr>
      <w:t xml:space="preserve"> —</w:t>
    </w:r>
  </w:p>
  <w:p w:rsidR="005005B2" w:rsidRDefault="005005B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D269C4"/>
    <w:lvl w:ilvl="0">
      <w:start w:val="1"/>
      <w:numFmt w:val="decimal"/>
      <w:lvlText w:val="%1."/>
      <w:lvlJc w:val="left"/>
      <w:pPr>
        <w:tabs>
          <w:tab w:val="num" w:pos="1492"/>
        </w:tabs>
        <w:ind w:left="1492" w:hanging="360"/>
      </w:pPr>
    </w:lvl>
  </w:abstractNum>
  <w:abstractNum w:abstractNumId="1">
    <w:nsid w:val="FFFFFF7D"/>
    <w:multiLevelType w:val="singleLevel"/>
    <w:tmpl w:val="472E3762"/>
    <w:lvl w:ilvl="0">
      <w:start w:val="1"/>
      <w:numFmt w:val="decimal"/>
      <w:lvlText w:val="%1."/>
      <w:lvlJc w:val="left"/>
      <w:pPr>
        <w:tabs>
          <w:tab w:val="num" w:pos="1209"/>
        </w:tabs>
        <w:ind w:left="1209" w:hanging="360"/>
      </w:pPr>
    </w:lvl>
  </w:abstractNum>
  <w:abstractNum w:abstractNumId="2">
    <w:nsid w:val="FFFFFF7E"/>
    <w:multiLevelType w:val="singleLevel"/>
    <w:tmpl w:val="E170012E"/>
    <w:lvl w:ilvl="0">
      <w:start w:val="1"/>
      <w:numFmt w:val="decimal"/>
      <w:lvlText w:val="%1."/>
      <w:lvlJc w:val="left"/>
      <w:pPr>
        <w:tabs>
          <w:tab w:val="num" w:pos="926"/>
        </w:tabs>
        <w:ind w:left="926" w:hanging="360"/>
      </w:pPr>
    </w:lvl>
  </w:abstractNum>
  <w:abstractNum w:abstractNumId="3">
    <w:nsid w:val="FFFFFF7F"/>
    <w:multiLevelType w:val="singleLevel"/>
    <w:tmpl w:val="74102408"/>
    <w:lvl w:ilvl="0">
      <w:start w:val="1"/>
      <w:numFmt w:val="decimal"/>
      <w:lvlText w:val="%1."/>
      <w:lvlJc w:val="left"/>
      <w:pPr>
        <w:tabs>
          <w:tab w:val="num" w:pos="643"/>
        </w:tabs>
        <w:ind w:left="643" w:hanging="360"/>
      </w:pPr>
    </w:lvl>
  </w:abstractNum>
  <w:abstractNum w:abstractNumId="4">
    <w:nsid w:val="FFFFFF80"/>
    <w:multiLevelType w:val="singleLevel"/>
    <w:tmpl w:val="BEA090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1603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3617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2071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7E48C0"/>
    <w:lvl w:ilvl="0">
      <w:start w:val="1"/>
      <w:numFmt w:val="decimal"/>
      <w:lvlText w:val="%1."/>
      <w:lvlJc w:val="left"/>
      <w:pPr>
        <w:tabs>
          <w:tab w:val="num" w:pos="360"/>
        </w:tabs>
        <w:ind w:left="360" w:hanging="360"/>
      </w:pPr>
    </w:lvl>
  </w:abstractNum>
  <w:abstractNum w:abstractNumId="9">
    <w:nsid w:val="FFFFFF89"/>
    <w:multiLevelType w:val="singleLevel"/>
    <w:tmpl w:val="20C69248"/>
    <w:lvl w:ilvl="0">
      <w:start w:val="1"/>
      <w:numFmt w:val="bullet"/>
      <w:lvlText w:val=""/>
      <w:lvlJc w:val="left"/>
      <w:pPr>
        <w:tabs>
          <w:tab w:val="num" w:pos="360"/>
        </w:tabs>
        <w:ind w:left="360" w:hanging="360"/>
      </w:pPr>
      <w:rPr>
        <w:rFonts w:ascii="Symbol" w:hAnsi="Symbol" w:hint="default"/>
      </w:rPr>
    </w:lvl>
  </w:abstractNum>
  <w:abstractNum w:abstractNumId="10">
    <w:nsid w:val="0D373B73"/>
    <w:multiLevelType w:val="hybridMultilevel"/>
    <w:tmpl w:val="BEA67484"/>
    <w:lvl w:ilvl="0" w:tplc="E46A38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DD275E"/>
    <w:multiLevelType w:val="hybridMultilevel"/>
    <w:tmpl w:val="BA0E639A"/>
    <w:lvl w:ilvl="0" w:tplc="AE9E9280">
      <w:numFmt w:val="bullet"/>
      <w:lvlText w:val="·"/>
      <w:lvlJc w:val="left"/>
      <w:pPr>
        <w:ind w:left="900" w:hanging="54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6BE3E0D"/>
    <w:multiLevelType w:val="hybridMultilevel"/>
    <w:tmpl w:val="4F9A46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1C3A2143"/>
    <w:multiLevelType w:val="hybridMultilevel"/>
    <w:tmpl w:val="B1DCBD66"/>
    <w:lvl w:ilvl="0" w:tplc="040C0001">
      <w:start w:val="1"/>
      <w:numFmt w:val="bullet"/>
      <w:lvlText w:val=""/>
      <w:lvlJc w:val="left"/>
      <w:pPr>
        <w:ind w:left="1080" w:hanging="360"/>
      </w:pPr>
      <w:rPr>
        <w:rFonts w:ascii="Symbol" w:hAnsi="Symbol" w:hint="default"/>
      </w:rPr>
    </w:lvl>
    <w:lvl w:ilvl="1" w:tplc="9FC82A92">
      <w:numFmt w:val="bullet"/>
      <w:lvlText w:val="·"/>
      <w:lvlJc w:val="left"/>
      <w:pPr>
        <w:ind w:left="1980" w:hanging="540"/>
      </w:pPr>
      <w:rPr>
        <w:rFonts w:ascii="Arial" w:eastAsia="Times New Roman"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1D440064"/>
    <w:multiLevelType w:val="hybridMultilevel"/>
    <w:tmpl w:val="DD26933A"/>
    <w:lvl w:ilvl="0" w:tplc="9A4CE9E0">
      <w:start w:val="4"/>
      <w:numFmt w:val="bullet"/>
      <w:lvlText w:val="-"/>
      <w:lvlJc w:val="left"/>
      <w:pPr>
        <w:ind w:left="1069" w:hanging="360"/>
      </w:pPr>
      <w:rPr>
        <w:rFonts w:ascii="Arial" w:eastAsiaTheme="minorHAns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nsid w:val="1F27498F"/>
    <w:multiLevelType w:val="hybridMultilevel"/>
    <w:tmpl w:val="29CE524E"/>
    <w:lvl w:ilvl="0" w:tplc="08864FFE">
      <w:numFmt w:val="bullet"/>
      <w:lvlText w:val="·"/>
      <w:lvlJc w:val="left"/>
      <w:pPr>
        <w:ind w:left="900" w:hanging="54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253135C"/>
    <w:multiLevelType w:val="singleLevel"/>
    <w:tmpl w:val="C002A8BC"/>
    <w:lvl w:ilvl="0">
      <w:start w:val="14"/>
      <w:numFmt w:val="bullet"/>
      <w:lvlText w:val="-"/>
      <w:lvlJc w:val="left"/>
      <w:pPr>
        <w:tabs>
          <w:tab w:val="num" w:pos="1211"/>
        </w:tabs>
        <w:ind w:left="1211" w:hanging="360"/>
      </w:pPr>
      <w:rPr>
        <w:rFonts w:hint="default"/>
      </w:rPr>
    </w:lvl>
  </w:abstractNum>
  <w:abstractNum w:abstractNumId="17">
    <w:nsid w:val="23397CA0"/>
    <w:multiLevelType w:val="hybridMultilevel"/>
    <w:tmpl w:val="5E58E538"/>
    <w:lvl w:ilvl="0" w:tplc="6C4AB3E2">
      <w:start w:val="1"/>
      <w:numFmt w:val="bullet"/>
      <w:lvlText w:val="-"/>
      <w:lvlJc w:val="left"/>
      <w:pPr>
        <w:ind w:left="1069" w:hanging="360"/>
      </w:pPr>
      <w:rPr>
        <w:rFonts w:ascii="Arial" w:eastAsiaTheme="minorHAns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nsid w:val="240B6654"/>
    <w:multiLevelType w:val="hybridMultilevel"/>
    <w:tmpl w:val="31A6357C"/>
    <w:lvl w:ilvl="0" w:tplc="3E9C7698">
      <w:start w:val="1"/>
      <w:numFmt w:val="bullet"/>
      <w:pStyle w:val="Normallistecadratin"/>
      <w:lvlText w:val="—"/>
      <w:lvlJc w:val="left"/>
      <w:pPr>
        <w:ind w:left="1854" w:hanging="360"/>
      </w:pPr>
      <w:rPr>
        <w:rFonts w:ascii="Times New Roman"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nsid w:val="24C37A1C"/>
    <w:multiLevelType w:val="multilevel"/>
    <w:tmpl w:val="AC6C3F0E"/>
    <w:styleLink w:val="WW8Num5"/>
    <w:lvl w:ilvl="0">
      <w:numFmt w:val="bullet"/>
      <w:lvlText w:val=""/>
      <w:lvlJc w:val="left"/>
      <w:rPr>
        <w:rFonts w:ascii="Symbol" w:hAnsi="Symbol" w:cs="Symbo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1A831B4"/>
    <w:multiLevelType w:val="multilevel"/>
    <w:tmpl w:val="F2BA62EE"/>
    <w:styleLink w:val="WW8Num3"/>
    <w:lvl w:ilvl="0">
      <w:numFmt w:val="bullet"/>
      <w:lvlText w:val=""/>
      <w:lvlJc w:val="left"/>
      <w:rPr>
        <w:rFonts w:ascii="Symbol" w:hAnsi="Symbol" w:cs="Symbo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2F815DD"/>
    <w:multiLevelType w:val="hybridMultilevel"/>
    <w:tmpl w:val="CCC2CE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3ABE583C"/>
    <w:multiLevelType w:val="hybridMultilevel"/>
    <w:tmpl w:val="7BD65416"/>
    <w:lvl w:ilvl="0" w:tplc="5E9AB29C">
      <w:start w:val="9"/>
      <w:numFmt w:val="bullet"/>
      <w:lvlText w:val="—"/>
      <w:lvlJc w:val="left"/>
      <w:pPr>
        <w:tabs>
          <w:tab w:val="num" w:pos="1562"/>
        </w:tabs>
        <w:ind w:left="1562" w:hanging="17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22E7C5A"/>
    <w:multiLevelType w:val="hybridMultilevel"/>
    <w:tmpl w:val="970407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54562B2F"/>
    <w:multiLevelType w:val="hybridMultilevel"/>
    <w:tmpl w:val="9BBC2A7E"/>
    <w:lvl w:ilvl="0" w:tplc="69427F7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59F0E0A"/>
    <w:multiLevelType w:val="multilevel"/>
    <w:tmpl w:val="6BD41EF0"/>
    <w:styleLink w:val="WW8Num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A260808"/>
    <w:multiLevelType w:val="hybridMultilevel"/>
    <w:tmpl w:val="031EEBEE"/>
    <w:lvl w:ilvl="0" w:tplc="07B65212">
      <w:numFmt w:val="bullet"/>
      <w:lvlText w:val="·"/>
      <w:lvlJc w:val="left"/>
      <w:pPr>
        <w:ind w:left="900" w:hanging="54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6F72C4"/>
    <w:multiLevelType w:val="multilevel"/>
    <w:tmpl w:val="2396857E"/>
    <w:lvl w:ilvl="0">
      <w:start w:val="4"/>
      <w:numFmt w:val="decimal"/>
      <w:lvlText w:val="%1-"/>
      <w:lvlJc w:val="left"/>
      <w:pPr>
        <w:ind w:left="360" w:hanging="360"/>
      </w:pPr>
      <w:rPr>
        <w:rFonts w:ascii="Calibri" w:hAnsi="Calibri" w:cs="Calibri" w:hint="default"/>
        <w:color w:val="1F497D"/>
      </w:rPr>
    </w:lvl>
    <w:lvl w:ilvl="1">
      <w:start w:val="1"/>
      <w:numFmt w:val="decimal"/>
      <w:lvlText w:val="%1-%2."/>
      <w:lvlJc w:val="left"/>
      <w:pPr>
        <w:ind w:left="360" w:hanging="360"/>
      </w:pPr>
      <w:rPr>
        <w:rFonts w:ascii="Calibri" w:hAnsi="Calibri" w:cs="Calibri" w:hint="default"/>
        <w:color w:val="1F497D"/>
      </w:rPr>
    </w:lvl>
    <w:lvl w:ilvl="2">
      <w:start w:val="1"/>
      <w:numFmt w:val="decimal"/>
      <w:lvlText w:val="%1-%2.%3."/>
      <w:lvlJc w:val="left"/>
      <w:pPr>
        <w:ind w:left="720" w:hanging="720"/>
      </w:pPr>
      <w:rPr>
        <w:rFonts w:ascii="Calibri" w:hAnsi="Calibri" w:cs="Calibri" w:hint="default"/>
        <w:color w:val="1F497D"/>
      </w:rPr>
    </w:lvl>
    <w:lvl w:ilvl="3">
      <w:start w:val="1"/>
      <w:numFmt w:val="decimal"/>
      <w:lvlText w:val="%1-%2.%3.%4."/>
      <w:lvlJc w:val="left"/>
      <w:pPr>
        <w:ind w:left="720" w:hanging="720"/>
      </w:pPr>
      <w:rPr>
        <w:rFonts w:ascii="Calibri" w:hAnsi="Calibri" w:cs="Calibri" w:hint="default"/>
        <w:color w:val="1F497D"/>
      </w:rPr>
    </w:lvl>
    <w:lvl w:ilvl="4">
      <w:start w:val="1"/>
      <w:numFmt w:val="decimal"/>
      <w:lvlText w:val="%1-%2.%3.%4.%5."/>
      <w:lvlJc w:val="left"/>
      <w:pPr>
        <w:ind w:left="1080" w:hanging="1080"/>
      </w:pPr>
      <w:rPr>
        <w:rFonts w:ascii="Calibri" w:hAnsi="Calibri" w:cs="Calibri" w:hint="default"/>
        <w:color w:val="1F497D"/>
      </w:rPr>
    </w:lvl>
    <w:lvl w:ilvl="5">
      <w:start w:val="1"/>
      <w:numFmt w:val="decimal"/>
      <w:lvlText w:val="%1-%2.%3.%4.%5.%6."/>
      <w:lvlJc w:val="left"/>
      <w:pPr>
        <w:ind w:left="1080" w:hanging="1080"/>
      </w:pPr>
      <w:rPr>
        <w:rFonts w:ascii="Calibri" w:hAnsi="Calibri" w:cs="Calibri" w:hint="default"/>
        <w:color w:val="1F497D"/>
      </w:rPr>
    </w:lvl>
    <w:lvl w:ilvl="6">
      <w:start w:val="1"/>
      <w:numFmt w:val="decimal"/>
      <w:lvlText w:val="%1-%2.%3.%4.%5.%6.%7."/>
      <w:lvlJc w:val="left"/>
      <w:pPr>
        <w:ind w:left="1440" w:hanging="1440"/>
      </w:pPr>
      <w:rPr>
        <w:rFonts w:ascii="Calibri" w:hAnsi="Calibri" w:cs="Calibri" w:hint="default"/>
        <w:color w:val="1F497D"/>
      </w:rPr>
    </w:lvl>
    <w:lvl w:ilvl="7">
      <w:start w:val="1"/>
      <w:numFmt w:val="decimal"/>
      <w:lvlText w:val="%1-%2.%3.%4.%5.%6.%7.%8."/>
      <w:lvlJc w:val="left"/>
      <w:pPr>
        <w:ind w:left="1440" w:hanging="1440"/>
      </w:pPr>
      <w:rPr>
        <w:rFonts w:ascii="Calibri" w:hAnsi="Calibri" w:cs="Calibri" w:hint="default"/>
        <w:color w:val="1F497D"/>
      </w:rPr>
    </w:lvl>
    <w:lvl w:ilvl="8">
      <w:start w:val="1"/>
      <w:numFmt w:val="decimal"/>
      <w:lvlText w:val="%1-%2.%3.%4.%5.%6.%7.%8.%9."/>
      <w:lvlJc w:val="left"/>
      <w:pPr>
        <w:ind w:left="1800" w:hanging="1800"/>
      </w:pPr>
      <w:rPr>
        <w:rFonts w:ascii="Calibri" w:hAnsi="Calibri" w:cs="Calibri" w:hint="default"/>
        <w:color w:val="1F497D"/>
      </w:rPr>
    </w:lvl>
  </w:abstractNum>
  <w:abstractNum w:abstractNumId="28">
    <w:nsid w:val="76672833"/>
    <w:multiLevelType w:val="multilevel"/>
    <w:tmpl w:val="D3E82406"/>
    <w:styleLink w:val="WW8Num2"/>
    <w:lvl w:ilvl="0">
      <w:start w:val="1"/>
      <w:numFmt w:val="none"/>
      <w:pStyle w:val="Titre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77233DAA"/>
    <w:multiLevelType w:val="hybridMultilevel"/>
    <w:tmpl w:val="C36CBE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779A15F0"/>
    <w:multiLevelType w:val="hybridMultilevel"/>
    <w:tmpl w:val="1D8844D6"/>
    <w:lvl w:ilvl="0" w:tplc="05606E3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8CF7105"/>
    <w:multiLevelType w:val="hybridMultilevel"/>
    <w:tmpl w:val="CD9089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7E362FC8"/>
    <w:multiLevelType w:val="hybridMultilevel"/>
    <w:tmpl w:val="6DE67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8"/>
  </w:num>
  <w:num w:numId="14">
    <w:abstractNumId w:val="28"/>
  </w:num>
  <w:num w:numId="15">
    <w:abstractNumId w:val="20"/>
  </w:num>
  <w:num w:numId="16">
    <w:abstractNumId w:val="25"/>
  </w:num>
  <w:num w:numId="17">
    <w:abstractNumId w:val="19"/>
  </w:num>
  <w:num w:numId="18">
    <w:abstractNumId w:val="28"/>
    <w:lvlOverride w:ilvl="0">
      <w:startOverride w:val="1"/>
    </w:lvlOverride>
  </w:num>
  <w:num w:numId="19">
    <w:abstractNumId w:val="21"/>
  </w:num>
  <w:num w:numId="20">
    <w:abstractNumId w:val="30"/>
  </w:num>
  <w:num w:numId="21">
    <w:abstractNumId w:val="24"/>
  </w:num>
  <w:num w:numId="22">
    <w:abstractNumId w:val="31"/>
  </w:num>
  <w:num w:numId="23">
    <w:abstractNumId w:val="32"/>
  </w:num>
  <w:num w:numId="24">
    <w:abstractNumId w:val="10"/>
  </w:num>
  <w:num w:numId="25">
    <w:abstractNumId w:val="12"/>
  </w:num>
  <w:num w:numId="26">
    <w:abstractNumId w:val="29"/>
  </w:num>
  <w:num w:numId="27">
    <w:abstractNumId w:val="11"/>
  </w:num>
  <w:num w:numId="28">
    <w:abstractNumId w:val="23"/>
  </w:num>
  <w:num w:numId="29">
    <w:abstractNumId w:val="26"/>
  </w:num>
  <w:num w:numId="30">
    <w:abstractNumId w:val="13"/>
  </w:num>
  <w:num w:numId="31">
    <w:abstractNumId w:val="15"/>
  </w:num>
  <w:num w:numId="32">
    <w:abstractNumId w:val="27"/>
  </w:num>
  <w:num w:numId="33">
    <w:abstractNumId w:val="1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Type w:val="letter"/>
  <w:documentProtection w:edit="forms" w:enforcement="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0A"/>
    <w:rsid w:val="0000002F"/>
    <w:rsid w:val="0001040F"/>
    <w:rsid w:val="000107DE"/>
    <w:rsid w:val="00041139"/>
    <w:rsid w:val="00042B8E"/>
    <w:rsid w:val="0007367A"/>
    <w:rsid w:val="00077671"/>
    <w:rsid w:val="00081B84"/>
    <w:rsid w:val="000901B5"/>
    <w:rsid w:val="000906FB"/>
    <w:rsid w:val="0009562E"/>
    <w:rsid w:val="000B25CA"/>
    <w:rsid w:val="000C458C"/>
    <w:rsid w:val="000C5653"/>
    <w:rsid w:val="000E7D90"/>
    <w:rsid w:val="000F3D1A"/>
    <w:rsid w:val="00114FE4"/>
    <w:rsid w:val="00121D2D"/>
    <w:rsid w:val="00125813"/>
    <w:rsid w:val="001511F2"/>
    <w:rsid w:val="00170215"/>
    <w:rsid w:val="001A7A0F"/>
    <w:rsid w:val="001B1584"/>
    <w:rsid w:val="001B58AE"/>
    <w:rsid w:val="001B74DE"/>
    <w:rsid w:val="001D097C"/>
    <w:rsid w:val="001F06F6"/>
    <w:rsid w:val="001F49BD"/>
    <w:rsid w:val="00202D31"/>
    <w:rsid w:val="00204A42"/>
    <w:rsid w:val="00204E41"/>
    <w:rsid w:val="00232A64"/>
    <w:rsid w:val="002604EA"/>
    <w:rsid w:val="00266155"/>
    <w:rsid w:val="0026699E"/>
    <w:rsid w:val="00297F2A"/>
    <w:rsid w:val="002A3A35"/>
    <w:rsid w:val="002A6EA7"/>
    <w:rsid w:val="002D424F"/>
    <w:rsid w:val="002D5929"/>
    <w:rsid w:val="002F2A9E"/>
    <w:rsid w:val="002F3B34"/>
    <w:rsid w:val="003050D4"/>
    <w:rsid w:val="00310B5C"/>
    <w:rsid w:val="003123EF"/>
    <w:rsid w:val="00337123"/>
    <w:rsid w:val="00344469"/>
    <w:rsid w:val="003954E8"/>
    <w:rsid w:val="003A3841"/>
    <w:rsid w:val="003A62FD"/>
    <w:rsid w:val="003C1C2E"/>
    <w:rsid w:val="003F08C2"/>
    <w:rsid w:val="00420C9A"/>
    <w:rsid w:val="00447E45"/>
    <w:rsid w:val="00466416"/>
    <w:rsid w:val="00471E91"/>
    <w:rsid w:val="004B0A37"/>
    <w:rsid w:val="004B18C0"/>
    <w:rsid w:val="004B7E26"/>
    <w:rsid w:val="004C1346"/>
    <w:rsid w:val="004D4E7C"/>
    <w:rsid w:val="004D4F6F"/>
    <w:rsid w:val="004E7803"/>
    <w:rsid w:val="004F1BB7"/>
    <w:rsid w:val="005005B2"/>
    <w:rsid w:val="00540CE3"/>
    <w:rsid w:val="00544D6C"/>
    <w:rsid w:val="00557050"/>
    <w:rsid w:val="00562161"/>
    <w:rsid w:val="00564D2D"/>
    <w:rsid w:val="005836CE"/>
    <w:rsid w:val="00590D08"/>
    <w:rsid w:val="005B0843"/>
    <w:rsid w:val="005C105C"/>
    <w:rsid w:val="005C1C8A"/>
    <w:rsid w:val="006037EF"/>
    <w:rsid w:val="00613A84"/>
    <w:rsid w:val="006456AD"/>
    <w:rsid w:val="006458DC"/>
    <w:rsid w:val="00647618"/>
    <w:rsid w:val="00661F9B"/>
    <w:rsid w:val="0066271A"/>
    <w:rsid w:val="00677695"/>
    <w:rsid w:val="00683A7C"/>
    <w:rsid w:val="006850B7"/>
    <w:rsid w:val="006D34BC"/>
    <w:rsid w:val="006F1F20"/>
    <w:rsid w:val="00704137"/>
    <w:rsid w:val="007217CB"/>
    <w:rsid w:val="007239BC"/>
    <w:rsid w:val="00767FA0"/>
    <w:rsid w:val="0077159E"/>
    <w:rsid w:val="0078141F"/>
    <w:rsid w:val="00784F03"/>
    <w:rsid w:val="007870B3"/>
    <w:rsid w:val="00792E8B"/>
    <w:rsid w:val="00793A60"/>
    <w:rsid w:val="00796AD3"/>
    <w:rsid w:val="007A7EF1"/>
    <w:rsid w:val="007C2C53"/>
    <w:rsid w:val="007D3D03"/>
    <w:rsid w:val="007F264D"/>
    <w:rsid w:val="007F700C"/>
    <w:rsid w:val="007F7537"/>
    <w:rsid w:val="00800A07"/>
    <w:rsid w:val="00804F21"/>
    <w:rsid w:val="00805289"/>
    <w:rsid w:val="0080542D"/>
    <w:rsid w:val="00810812"/>
    <w:rsid w:val="00814534"/>
    <w:rsid w:val="00826C4A"/>
    <w:rsid w:val="00853544"/>
    <w:rsid w:val="008541EC"/>
    <w:rsid w:val="008611A2"/>
    <w:rsid w:val="00861A66"/>
    <w:rsid w:val="00880F9A"/>
    <w:rsid w:val="00881F10"/>
    <w:rsid w:val="00884EAE"/>
    <w:rsid w:val="0089396A"/>
    <w:rsid w:val="008A1370"/>
    <w:rsid w:val="008A38DF"/>
    <w:rsid w:val="008B7B56"/>
    <w:rsid w:val="008B7C61"/>
    <w:rsid w:val="008D461B"/>
    <w:rsid w:val="008D46BF"/>
    <w:rsid w:val="008F2569"/>
    <w:rsid w:val="008F2FE2"/>
    <w:rsid w:val="0091119D"/>
    <w:rsid w:val="00916532"/>
    <w:rsid w:val="00923107"/>
    <w:rsid w:val="00951DB6"/>
    <w:rsid w:val="009624C6"/>
    <w:rsid w:val="00966233"/>
    <w:rsid w:val="009869FA"/>
    <w:rsid w:val="009A6DC3"/>
    <w:rsid w:val="009D53CF"/>
    <w:rsid w:val="009E7450"/>
    <w:rsid w:val="009F403C"/>
    <w:rsid w:val="00A17654"/>
    <w:rsid w:val="00A3560A"/>
    <w:rsid w:val="00A374F1"/>
    <w:rsid w:val="00A40471"/>
    <w:rsid w:val="00A47BEE"/>
    <w:rsid w:val="00A55861"/>
    <w:rsid w:val="00A660D0"/>
    <w:rsid w:val="00A70EF4"/>
    <w:rsid w:val="00A838F9"/>
    <w:rsid w:val="00A85A9D"/>
    <w:rsid w:val="00A86D57"/>
    <w:rsid w:val="00AA498D"/>
    <w:rsid w:val="00AB0B13"/>
    <w:rsid w:val="00AB266B"/>
    <w:rsid w:val="00AB3517"/>
    <w:rsid w:val="00AC18F3"/>
    <w:rsid w:val="00AC508E"/>
    <w:rsid w:val="00AE41D6"/>
    <w:rsid w:val="00AE5A5D"/>
    <w:rsid w:val="00AF3B65"/>
    <w:rsid w:val="00B124A0"/>
    <w:rsid w:val="00B2350C"/>
    <w:rsid w:val="00B30B54"/>
    <w:rsid w:val="00B32F94"/>
    <w:rsid w:val="00B42B18"/>
    <w:rsid w:val="00B43248"/>
    <w:rsid w:val="00B67B54"/>
    <w:rsid w:val="00B82D15"/>
    <w:rsid w:val="00B87939"/>
    <w:rsid w:val="00B96E36"/>
    <w:rsid w:val="00BA33C9"/>
    <w:rsid w:val="00BA4882"/>
    <w:rsid w:val="00BB0AE9"/>
    <w:rsid w:val="00BC0682"/>
    <w:rsid w:val="00BD3351"/>
    <w:rsid w:val="00BF692C"/>
    <w:rsid w:val="00C04CC8"/>
    <w:rsid w:val="00C0752A"/>
    <w:rsid w:val="00C35489"/>
    <w:rsid w:val="00C41179"/>
    <w:rsid w:val="00C47212"/>
    <w:rsid w:val="00C50A62"/>
    <w:rsid w:val="00C5269F"/>
    <w:rsid w:val="00C6177D"/>
    <w:rsid w:val="00C66044"/>
    <w:rsid w:val="00C711C9"/>
    <w:rsid w:val="00C725F2"/>
    <w:rsid w:val="00CA16EE"/>
    <w:rsid w:val="00CB691C"/>
    <w:rsid w:val="00CD319A"/>
    <w:rsid w:val="00CD32EE"/>
    <w:rsid w:val="00CE34B8"/>
    <w:rsid w:val="00CE7B4C"/>
    <w:rsid w:val="00CF6BF8"/>
    <w:rsid w:val="00D145C9"/>
    <w:rsid w:val="00D17287"/>
    <w:rsid w:val="00D21309"/>
    <w:rsid w:val="00D27E6C"/>
    <w:rsid w:val="00D33629"/>
    <w:rsid w:val="00D33788"/>
    <w:rsid w:val="00D3629C"/>
    <w:rsid w:val="00D37B1A"/>
    <w:rsid w:val="00D4697F"/>
    <w:rsid w:val="00D55BB1"/>
    <w:rsid w:val="00D67744"/>
    <w:rsid w:val="00D8319F"/>
    <w:rsid w:val="00D8467D"/>
    <w:rsid w:val="00D84A87"/>
    <w:rsid w:val="00D95545"/>
    <w:rsid w:val="00DA5A60"/>
    <w:rsid w:val="00DA6224"/>
    <w:rsid w:val="00DC5417"/>
    <w:rsid w:val="00DD705A"/>
    <w:rsid w:val="00DE2A95"/>
    <w:rsid w:val="00DE2B2A"/>
    <w:rsid w:val="00DF4F2D"/>
    <w:rsid w:val="00E00406"/>
    <w:rsid w:val="00E67054"/>
    <w:rsid w:val="00E70C73"/>
    <w:rsid w:val="00E847A7"/>
    <w:rsid w:val="00E85F43"/>
    <w:rsid w:val="00E9738D"/>
    <w:rsid w:val="00EB3105"/>
    <w:rsid w:val="00EC7014"/>
    <w:rsid w:val="00EE00DE"/>
    <w:rsid w:val="00EF6AA5"/>
    <w:rsid w:val="00F0640C"/>
    <w:rsid w:val="00F23824"/>
    <w:rsid w:val="00F250C1"/>
    <w:rsid w:val="00F41AE1"/>
    <w:rsid w:val="00F60BF7"/>
    <w:rsid w:val="00F625C0"/>
    <w:rsid w:val="00F73053"/>
    <w:rsid w:val="00F8190B"/>
    <w:rsid w:val="00F86B0E"/>
    <w:rsid w:val="00F92446"/>
    <w:rsid w:val="00FC09C7"/>
    <w:rsid w:val="00FD1CB2"/>
    <w:rsid w:val="00FE3E30"/>
    <w:rsid w:val="00FF4C5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locked="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locked="0"/>
    <w:lsdException w:name="footer" w:locked="0"/>
    <w:lsdException w:name="caption" w:semiHidden="1" w:unhideWhenUsed="1" w:qFormat="1"/>
    <w:lsdException w:name="annotation reference" w:uiPriority="99"/>
    <w:lsdException w:name="Signature" w:locked="0"/>
    <w:lsdException w:name="Default Paragraph Font" w:locked="0"/>
    <w:lsdException w:name="Hyperlink" w:locked="0"/>
    <w:lsdException w:name="HTML Top of Form" w:locked="0"/>
    <w:lsdException w:name="HTML Bottom of Form" w:locked="0"/>
    <w:lsdException w:name="Normal Table" w:locked="0"/>
    <w:lsdException w:name="No List" w:locked="0"/>
    <w:lsdException w:name="Table Grid" w:locked="0"/>
    <w:lsdException w:name="Placeholder Text" w:locked="0" w:semiHidden="1" w:uiPriority="99"/>
    <w:lsdException w:name="No Spacing" w:locked="0" w:uiPriority="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rsid w:val="00DC5417"/>
    <w:rPr>
      <w:rFonts w:ascii="Arial" w:hAnsi="Arial"/>
    </w:rPr>
  </w:style>
  <w:style w:type="paragraph" w:styleId="Titre1">
    <w:name w:val="heading 1"/>
    <w:basedOn w:val="Standard"/>
    <w:next w:val="Standard"/>
    <w:link w:val="Titre1Car"/>
    <w:locked/>
    <w:rsid w:val="00B32F94"/>
    <w:pPr>
      <w:keepNext/>
      <w:numPr>
        <w:numId w:val="14"/>
      </w:numPr>
      <w:jc w:val="center"/>
      <w:outlineLvl w:val="0"/>
    </w:pPr>
    <w:rPr>
      <w:rFonts w:ascii="Comic Sans MS" w:hAnsi="Comic Sans MS" w:cs="Calibr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C5417"/>
    <w:pPr>
      <w:tabs>
        <w:tab w:val="center" w:pos="4536"/>
        <w:tab w:val="right" w:pos="9072"/>
      </w:tabs>
    </w:pPr>
  </w:style>
  <w:style w:type="character" w:customStyle="1" w:styleId="PieddepageCar">
    <w:name w:val="Pied de page Car"/>
    <w:basedOn w:val="Policepardfaut"/>
    <w:link w:val="Pieddepage"/>
    <w:rsid w:val="00DC5417"/>
    <w:rPr>
      <w:rFonts w:ascii="Arial" w:hAnsi="Arial"/>
    </w:rPr>
  </w:style>
  <w:style w:type="character" w:styleId="Lienhypertexte">
    <w:name w:val="Hyperlink"/>
    <w:basedOn w:val="Policepardfaut"/>
    <w:rsid w:val="0080542D"/>
    <w:rPr>
      <w:color w:val="0000FF"/>
      <w:u w:val="single"/>
    </w:rPr>
  </w:style>
  <w:style w:type="paragraph" w:customStyle="1" w:styleId="Direction">
    <w:name w:val="Direction"/>
    <w:basedOn w:val="Normal"/>
    <w:rsid w:val="000906FB"/>
    <w:pPr>
      <w:jc w:val="right"/>
    </w:pPr>
    <w:rPr>
      <w:b/>
      <w:sz w:val="16"/>
    </w:rPr>
  </w:style>
  <w:style w:type="paragraph" w:styleId="Signature">
    <w:name w:val="Signature"/>
    <w:basedOn w:val="Normal"/>
    <w:link w:val="SignatureCar"/>
    <w:rsid w:val="00A17654"/>
    <w:pPr>
      <w:ind w:left="4320"/>
      <w:jc w:val="center"/>
    </w:pPr>
  </w:style>
  <w:style w:type="table" w:styleId="Grilledutableau">
    <w:name w:val="Table Grid"/>
    <w:basedOn w:val="TableauNormal"/>
    <w:rsid w:val="0077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courrier">
    <w:name w:val="Reference_courrier"/>
    <w:basedOn w:val="Normal"/>
    <w:rsid w:val="000906FB"/>
    <w:rPr>
      <w:sz w:val="16"/>
    </w:rPr>
  </w:style>
  <w:style w:type="paragraph" w:customStyle="1" w:styleId="Referencemailto">
    <w:name w:val="Reference_mailto"/>
    <w:basedOn w:val="Referencecourrier"/>
    <w:rsid w:val="000906FB"/>
    <w:rPr>
      <w:color w:val="0000FF"/>
      <w:u w:val="single"/>
    </w:rPr>
  </w:style>
  <w:style w:type="paragraph" w:styleId="Textedebulles">
    <w:name w:val="Balloon Text"/>
    <w:basedOn w:val="Normal"/>
    <w:link w:val="TextedebullesCar"/>
    <w:locked/>
    <w:rsid w:val="0007367A"/>
    <w:rPr>
      <w:rFonts w:ascii="Tahoma" w:hAnsi="Tahoma" w:cs="Tahoma"/>
      <w:sz w:val="16"/>
      <w:szCs w:val="16"/>
    </w:rPr>
  </w:style>
  <w:style w:type="character" w:styleId="Numrodepage">
    <w:name w:val="page number"/>
    <w:basedOn w:val="Policepardfaut"/>
    <w:locked/>
    <w:rsid w:val="006D34BC"/>
  </w:style>
  <w:style w:type="paragraph" w:styleId="En-tte">
    <w:name w:val="header"/>
    <w:basedOn w:val="Normal"/>
    <w:link w:val="En-tteCar"/>
    <w:rsid w:val="00683A7C"/>
    <w:pPr>
      <w:tabs>
        <w:tab w:val="center" w:pos="4536"/>
        <w:tab w:val="right" w:pos="9072"/>
      </w:tabs>
      <w:jc w:val="center"/>
    </w:pPr>
  </w:style>
  <w:style w:type="paragraph" w:customStyle="1" w:styleId="prefet">
    <w:name w:val="prefet"/>
    <w:basedOn w:val="Normal"/>
    <w:rsid w:val="00DC5417"/>
    <w:pPr>
      <w:spacing w:before="280"/>
      <w:jc w:val="center"/>
    </w:pPr>
    <w:rPr>
      <w:rFonts w:ascii="Times New Roman" w:hAnsi="Times New Roman"/>
      <w:caps/>
    </w:rPr>
  </w:style>
  <w:style w:type="character" w:customStyle="1" w:styleId="TextedebullesCar">
    <w:name w:val="Texte de bulles Car"/>
    <w:basedOn w:val="Policepardfaut"/>
    <w:link w:val="Textedebulles"/>
    <w:rsid w:val="0007367A"/>
    <w:rPr>
      <w:rFonts w:ascii="Tahoma" w:hAnsi="Tahoma" w:cs="Tahoma"/>
      <w:sz w:val="16"/>
      <w:szCs w:val="16"/>
    </w:rPr>
  </w:style>
  <w:style w:type="paragraph" w:customStyle="1" w:styleId="Normalcentre">
    <w:name w:val="Normal_centre"/>
    <w:basedOn w:val="Normal"/>
    <w:qFormat/>
    <w:rsid w:val="0007367A"/>
    <w:pPr>
      <w:jc w:val="center"/>
    </w:pPr>
  </w:style>
  <w:style w:type="paragraph" w:styleId="NormalWeb">
    <w:name w:val="Normal (Web)"/>
    <w:basedOn w:val="Normal"/>
    <w:locked/>
    <w:rsid w:val="008A38DF"/>
    <w:rPr>
      <w:sz w:val="24"/>
      <w:szCs w:val="24"/>
    </w:rPr>
  </w:style>
  <w:style w:type="paragraph" w:customStyle="1" w:styleId="Adressepied-de-page">
    <w:name w:val="Adresse pied-de-page"/>
    <w:basedOn w:val="Normal"/>
    <w:rsid w:val="000906FB"/>
    <w:rPr>
      <w:sz w:val="15"/>
      <w:szCs w:val="16"/>
    </w:rPr>
  </w:style>
  <w:style w:type="character" w:customStyle="1" w:styleId="SignatureCar">
    <w:name w:val="Signature Car"/>
    <w:basedOn w:val="Policepardfaut"/>
    <w:link w:val="Signature"/>
    <w:rsid w:val="006037EF"/>
    <w:rPr>
      <w:sz w:val="22"/>
    </w:rPr>
  </w:style>
  <w:style w:type="character" w:customStyle="1" w:styleId="En-tteCar">
    <w:name w:val="En-tête Car"/>
    <w:basedOn w:val="Policepardfaut"/>
    <w:link w:val="En-tte"/>
    <w:rsid w:val="00D4697F"/>
    <w:rPr>
      <w:sz w:val="22"/>
    </w:rPr>
  </w:style>
  <w:style w:type="paragraph" w:customStyle="1" w:styleId="Normalalina">
    <w:name w:val="Normal_alinéa"/>
    <w:basedOn w:val="Normal"/>
    <w:qFormat/>
    <w:rsid w:val="0007367A"/>
    <w:pPr>
      <w:ind w:firstLine="1036"/>
      <w:jc w:val="both"/>
    </w:pPr>
  </w:style>
  <w:style w:type="paragraph" w:customStyle="1" w:styleId="Normaldroite">
    <w:name w:val="Normal_droite"/>
    <w:basedOn w:val="Normal"/>
    <w:qFormat/>
    <w:rsid w:val="0007367A"/>
    <w:pPr>
      <w:jc w:val="right"/>
    </w:pPr>
  </w:style>
  <w:style w:type="character" w:customStyle="1" w:styleId="Normalitalique">
    <w:name w:val="Normal_italique"/>
    <w:basedOn w:val="Policepardfaut"/>
    <w:uiPriority w:val="1"/>
    <w:qFormat/>
    <w:rsid w:val="0007367A"/>
    <w:rPr>
      <w:rFonts w:ascii="Arial" w:hAnsi="Arial"/>
      <w:i/>
      <w:sz w:val="20"/>
    </w:rPr>
  </w:style>
  <w:style w:type="paragraph" w:customStyle="1" w:styleId="Normaljustifi">
    <w:name w:val="Normal_justifié"/>
    <w:basedOn w:val="Normal"/>
    <w:qFormat/>
    <w:rsid w:val="0007367A"/>
    <w:pPr>
      <w:jc w:val="both"/>
    </w:pPr>
  </w:style>
  <w:style w:type="paragraph" w:customStyle="1" w:styleId="Normallistecadratin">
    <w:name w:val="Normal_liste_cadratin"/>
    <w:basedOn w:val="Normal"/>
    <w:qFormat/>
    <w:rsid w:val="0007367A"/>
    <w:pPr>
      <w:numPr>
        <w:numId w:val="13"/>
      </w:numPr>
      <w:tabs>
        <w:tab w:val="num" w:pos="1418"/>
      </w:tabs>
      <w:ind w:left="1418"/>
      <w:contextualSpacing/>
      <w:jc w:val="both"/>
    </w:pPr>
  </w:style>
  <w:style w:type="character" w:customStyle="1" w:styleId="Normalsoulign">
    <w:name w:val="Normal_souligné"/>
    <w:basedOn w:val="Policepardfaut"/>
    <w:uiPriority w:val="1"/>
    <w:qFormat/>
    <w:rsid w:val="0007367A"/>
    <w:rPr>
      <w:rFonts w:ascii="Arial" w:hAnsi="Arial"/>
      <w:sz w:val="20"/>
      <w:u w:val="single"/>
    </w:rPr>
  </w:style>
  <w:style w:type="character" w:customStyle="1" w:styleId="Normalgras">
    <w:name w:val="Normal_gras"/>
    <w:basedOn w:val="Policepardfaut"/>
    <w:uiPriority w:val="1"/>
    <w:qFormat/>
    <w:rsid w:val="0007367A"/>
    <w:rPr>
      <w:rFonts w:ascii="Arial" w:hAnsi="Arial"/>
      <w:b/>
      <w:sz w:val="20"/>
    </w:rPr>
  </w:style>
  <w:style w:type="character" w:customStyle="1" w:styleId="Titre1Car">
    <w:name w:val="Titre 1 Car"/>
    <w:basedOn w:val="Policepardfaut"/>
    <w:link w:val="Titre1"/>
    <w:rsid w:val="00B32F94"/>
    <w:rPr>
      <w:rFonts w:ascii="Comic Sans MS" w:hAnsi="Comic Sans MS" w:cs="Calibri"/>
      <w:b/>
      <w:kern w:val="3"/>
      <w:lang w:eastAsia="zh-CN" w:bidi="hi-IN"/>
    </w:rPr>
  </w:style>
  <w:style w:type="paragraph" w:customStyle="1" w:styleId="Standard">
    <w:name w:val="Standard"/>
    <w:rsid w:val="00B32F94"/>
    <w:pPr>
      <w:suppressAutoHyphens/>
      <w:autoSpaceDN w:val="0"/>
      <w:textAlignment w:val="baseline"/>
    </w:pPr>
    <w:rPr>
      <w:kern w:val="3"/>
      <w:lang w:eastAsia="zh-CN" w:bidi="hi-IN"/>
    </w:rPr>
  </w:style>
  <w:style w:type="paragraph" w:customStyle="1" w:styleId="Default">
    <w:name w:val="Default"/>
    <w:rsid w:val="00B32F94"/>
    <w:pPr>
      <w:suppressAutoHyphens/>
      <w:autoSpaceDN w:val="0"/>
      <w:textAlignment w:val="baseline"/>
    </w:pPr>
    <w:rPr>
      <w:rFonts w:ascii="Calibri" w:hAnsi="Calibri" w:cs="Microsoft YaHei"/>
      <w:color w:val="000000"/>
      <w:kern w:val="3"/>
      <w:sz w:val="24"/>
      <w:lang w:bidi="hi-IN"/>
    </w:rPr>
  </w:style>
  <w:style w:type="numbering" w:customStyle="1" w:styleId="WW8Num2">
    <w:name w:val="WW8Num2"/>
    <w:basedOn w:val="Aucuneliste"/>
    <w:rsid w:val="00B32F94"/>
    <w:pPr>
      <w:numPr>
        <w:numId w:val="14"/>
      </w:numPr>
    </w:pPr>
  </w:style>
  <w:style w:type="numbering" w:customStyle="1" w:styleId="WW8Num3">
    <w:name w:val="WW8Num3"/>
    <w:basedOn w:val="Aucuneliste"/>
    <w:rsid w:val="00B32F94"/>
    <w:pPr>
      <w:numPr>
        <w:numId w:val="15"/>
      </w:numPr>
    </w:pPr>
  </w:style>
  <w:style w:type="numbering" w:customStyle="1" w:styleId="WW8Num4">
    <w:name w:val="WW8Num4"/>
    <w:basedOn w:val="Aucuneliste"/>
    <w:rsid w:val="00B32F94"/>
    <w:pPr>
      <w:numPr>
        <w:numId w:val="16"/>
      </w:numPr>
    </w:pPr>
  </w:style>
  <w:style w:type="numbering" w:customStyle="1" w:styleId="WW8Num5">
    <w:name w:val="WW8Num5"/>
    <w:basedOn w:val="Aucuneliste"/>
    <w:rsid w:val="00B32F94"/>
    <w:pPr>
      <w:numPr>
        <w:numId w:val="17"/>
      </w:numPr>
    </w:pPr>
  </w:style>
  <w:style w:type="paragraph" w:styleId="Paragraphedeliste">
    <w:name w:val="List Paragraph"/>
    <w:basedOn w:val="Normal"/>
    <w:link w:val="ParagraphedelisteCar"/>
    <w:uiPriority w:val="34"/>
    <w:qFormat/>
    <w:rsid w:val="00800A07"/>
    <w:pPr>
      <w:ind w:left="720"/>
      <w:contextualSpacing/>
    </w:pPr>
    <w:rPr>
      <w:rFonts w:ascii="Times New Roman" w:hAnsi="Times New Roman"/>
      <w:sz w:val="24"/>
      <w:szCs w:val="24"/>
    </w:rPr>
  </w:style>
  <w:style w:type="character" w:customStyle="1" w:styleId="ParagraphedelisteCar">
    <w:name w:val="Paragraphe de liste Car"/>
    <w:link w:val="Paragraphedeliste"/>
    <w:uiPriority w:val="34"/>
    <w:locked/>
    <w:rsid w:val="006458DC"/>
    <w:rPr>
      <w:sz w:val="24"/>
      <w:szCs w:val="24"/>
    </w:rPr>
  </w:style>
  <w:style w:type="character" w:styleId="Marquedecommentaire">
    <w:name w:val="annotation reference"/>
    <w:basedOn w:val="Policepardfaut"/>
    <w:uiPriority w:val="99"/>
    <w:unhideWhenUsed/>
    <w:locked/>
    <w:rsid w:val="008D461B"/>
    <w:rPr>
      <w:sz w:val="16"/>
      <w:szCs w:val="16"/>
    </w:rPr>
  </w:style>
  <w:style w:type="paragraph" w:styleId="Commentaire">
    <w:name w:val="annotation text"/>
    <w:basedOn w:val="Normal"/>
    <w:link w:val="CommentaireCar"/>
    <w:uiPriority w:val="99"/>
    <w:unhideWhenUsed/>
    <w:locked/>
    <w:rsid w:val="008D461B"/>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rsid w:val="008D461B"/>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locked="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locked="0"/>
    <w:lsdException w:name="footer" w:locked="0"/>
    <w:lsdException w:name="caption" w:semiHidden="1" w:unhideWhenUsed="1" w:qFormat="1"/>
    <w:lsdException w:name="annotation reference" w:uiPriority="99"/>
    <w:lsdException w:name="Signature" w:locked="0"/>
    <w:lsdException w:name="Default Paragraph Font" w:locked="0"/>
    <w:lsdException w:name="Hyperlink" w:locked="0"/>
    <w:lsdException w:name="HTML Top of Form" w:locked="0"/>
    <w:lsdException w:name="HTML Bottom of Form" w:locked="0"/>
    <w:lsdException w:name="Normal Table" w:locked="0"/>
    <w:lsdException w:name="No List" w:locked="0"/>
    <w:lsdException w:name="Table Grid" w:locked="0"/>
    <w:lsdException w:name="Placeholder Text" w:locked="0" w:semiHidden="1" w:uiPriority="99"/>
    <w:lsdException w:name="No Spacing" w:locked="0" w:uiPriority="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rsid w:val="00DC5417"/>
    <w:rPr>
      <w:rFonts w:ascii="Arial" w:hAnsi="Arial"/>
    </w:rPr>
  </w:style>
  <w:style w:type="paragraph" w:styleId="Titre1">
    <w:name w:val="heading 1"/>
    <w:basedOn w:val="Standard"/>
    <w:next w:val="Standard"/>
    <w:link w:val="Titre1Car"/>
    <w:locked/>
    <w:rsid w:val="00B32F94"/>
    <w:pPr>
      <w:keepNext/>
      <w:numPr>
        <w:numId w:val="14"/>
      </w:numPr>
      <w:jc w:val="center"/>
      <w:outlineLvl w:val="0"/>
    </w:pPr>
    <w:rPr>
      <w:rFonts w:ascii="Comic Sans MS" w:hAnsi="Comic Sans MS" w:cs="Calibr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C5417"/>
    <w:pPr>
      <w:tabs>
        <w:tab w:val="center" w:pos="4536"/>
        <w:tab w:val="right" w:pos="9072"/>
      </w:tabs>
    </w:pPr>
  </w:style>
  <w:style w:type="character" w:customStyle="1" w:styleId="PieddepageCar">
    <w:name w:val="Pied de page Car"/>
    <w:basedOn w:val="Policepardfaut"/>
    <w:link w:val="Pieddepage"/>
    <w:rsid w:val="00DC5417"/>
    <w:rPr>
      <w:rFonts w:ascii="Arial" w:hAnsi="Arial"/>
    </w:rPr>
  </w:style>
  <w:style w:type="character" w:styleId="Lienhypertexte">
    <w:name w:val="Hyperlink"/>
    <w:basedOn w:val="Policepardfaut"/>
    <w:rsid w:val="0080542D"/>
    <w:rPr>
      <w:color w:val="0000FF"/>
      <w:u w:val="single"/>
    </w:rPr>
  </w:style>
  <w:style w:type="paragraph" w:customStyle="1" w:styleId="Direction">
    <w:name w:val="Direction"/>
    <w:basedOn w:val="Normal"/>
    <w:rsid w:val="000906FB"/>
    <w:pPr>
      <w:jc w:val="right"/>
    </w:pPr>
    <w:rPr>
      <w:b/>
      <w:sz w:val="16"/>
    </w:rPr>
  </w:style>
  <w:style w:type="paragraph" w:styleId="Signature">
    <w:name w:val="Signature"/>
    <w:basedOn w:val="Normal"/>
    <w:link w:val="SignatureCar"/>
    <w:rsid w:val="00A17654"/>
    <w:pPr>
      <w:ind w:left="4320"/>
      <w:jc w:val="center"/>
    </w:pPr>
  </w:style>
  <w:style w:type="table" w:styleId="Grilledutableau">
    <w:name w:val="Table Grid"/>
    <w:basedOn w:val="TableauNormal"/>
    <w:rsid w:val="0077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courrier">
    <w:name w:val="Reference_courrier"/>
    <w:basedOn w:val="Normal"/>
    <w:rsid w:val="000906FB"/>
    <w:rPr>
      <w:sz w:val="16"/>
    </w:rPr>
  </w:style>
  <w:style w:type="paragraph" w:customStyle="1" w:styleId="Referencemailto">
    <w:name w:val="Reference_mailto"/>
    <w:basedOn w:val="Referencecourrier"/>
    <w:rsid w:val="000906FB"/>
    <w:rPr>
      <w:color w:val="0000FF"/>
      <w:u w:val="single"/>
    </w:rPr>
  </w:style>
  <w:style w:type="paragraph" w:styleId="Textedebulles">
    <w:name w:val="Balloon Text"/>
    <w:basedOn w:val="Normal"/>
    <w:link w:val="TextedebullesCar"/>
    <w:locked/>
    <w:rsid w:val="0007367A"/>
    <w:rPr>
      <w:rFonts w:ascii="Tahoma" w:hAnsi="Tahoma" w:cs="Tahoma"/>
      <w:sz w:val="16"/>
      <w:szCs w:val="16"/>
    </w:rPr>
  </w:style>
  <w:style w:type="character" w:styleId="Numrodepage">
    <w:name w:val="page number"/>
    <w:basedOn w:val="Policepardfaut"/>
    <w:locked/>
    <w:rsid w:val="006D34BC"/>
  </w:style>
  <w:style w:type="paragraph" w:styleId="En-tte">
    <w:name w:val="header"/>
    <w:basedOn w:val="Normal"/>
    <w:link w:val="En-tteCar"/>
    <w:rsid w:val="00683A7C"/>
    <w:pPr>
      <w:tabs>
        <w:tab w:val="center" w:pos="4536"/>
        <w:tab w:val="right" w:pos="9072"/>
      </w:tabs>
      <w:jc w:val="center"/>
    </w:pPr>
  </w:style>
  <w:style w:type="paragraph" w:customStyle="1" w:styleId="prefet">
    <w:name w:val="prefet"/>
    <w:basedOn w:val="Normal"/>
    <w:rsid w:val="00DC5417"/>
    <w:pPr>
      <w:spacing w:before="280"/>
      <w:jc w:val="center"/>
    </w:pPr>
    <w:rPr>
      <w:rFonts w:ascii="Times New Roman" w:hAnsi="Times New Roman"/>
      <w:caps/>
    </w:rPr>
  </w:style>
  <w:style w:type="character" w:customStyle="1" w:styleId="TextedebullesCar">
    <w:name w:val="Texte de bulles Car"/>
    <w:basedOn w:val="Policepardfaut"/>
    <w:link w:val="Textedebulles"/>
    <w:rsid w:val="0007367A"/>
    <w:rPr>
      <w:rFonts w:ascii="Tahoma" w:hAnsi="Tahoma" w:cs="Tahoma"/>
      <w:sz w:val="16"/>
      <w:szCs w:val="16"/>
    </w:rPr>
  </w:style>
  <w:style w:type="paragraph" w:customStyle="1" w:styleId="Normalcentre">
    <w:name w:val="Normal_centre"/>
    <w:basedOn w:val="Normal"/>
    <w:qFormat/>
    <w:rsid w:val="0007367A"/>
    <w:pPr>
      <w:jc w:val="center"/>
    </w:pPr>
  </w:style>
  <w:style w:type="paragraph" w:styleId="NormalWeb">
    <w:name w:val="Normal (Web)"/>
    <w:basedOn w:val="Normal"/>
    <w:locked/>
    <w:rsid w:val="008A38DF"/>
    <w:rPr>
      <w:sz w:val="24"/>
      <w:szCs w:val="24"/>
    </w:rPr>
  </w:style>
  <w:style w:type="paragraph" w:customStyle="1" w:styleId="Adressepied-de-page">
    <w:name w:val="Adresse pied-de-page"/>
    <w:basedOn w:val="Normal"/>
    <w:rsid w:val="000906FB"/>
    <w:rPr>
      <w:sz w:val="15"/>
      <w:szCs w:val="16"/>
    </w:rPr>
  </w:style>
  <w:style w:type="character" w:customStyle="1" w:styleId="SignatureCar">
    <w:name w:val="Signature Car"/>
    <w:basedOn w:val="Policepardfaut"/>
    <w:link w:val="Signature"/>
    <w:rsid w:val="006037EF"/>
    <w:rPr>
      <w:sz w:val="22"/>
    </w:rPr>
  </w:style>
  <w:style w:type="character" w:customStyle="1" w:styleId="En-tteCar">
    <w:name w:val="En-tête Car"/>
    <w:basedOn w:val="Policepardfaut"/>
    <w:link w:val="En-tte"/>
    <w:rsid w:val="00D4697F"/>
    <w:rPr>
      <w:sz w:val="22"/>
    </w:rPr>
  </w:style>
  <w:style w:type="paragraph" w:customStyle="1" w:styleId="Normalalina">
    <w:name w:val="Normal_alinéa"/>
    <w:basedOn w:val="Normal"/>
    <w:qFormat/>
    <w:rsid w:val="0007367A"/>
    <w:pPr>
      <w:ind w:firstLine="1036"/>
      <w:jc w:val="both"/>
    </w:pPr>
  </w:style>
  <w:style w:type="paragraph" w:customStyle="1" w:styleId="Normaldroite">
    <w:name w:val="Normal_droite"/>
    <w:basedOn w:val="Normal"/>
    <w:qFormat/>
    <w:rsid w:val="0007367A"/>
    <w:pPr>
      <w:jc w:val="right"/>
    </w:pPr>
  </w:style>
  <w:style w:type="character" w:customStyle="1" w:styleId="Normalitalique">
    <w:name w:val="Normal_italique"/>
    <w:basedOn w:val="Policepardfaut"/>
    <w:uiPriority w:val="1"/>
    <w:qFormat/>
    <w:rsid w:val="0007367A"/>
    <w:rPr>
      <w:rFonts w:ascii="Arial" w:hAnsi="Arial"/>
      <w:i/>
      <w:sz w:val="20"/>
    </w:rPr>
  </w:style>
  <w:style w:type="paragraph" w:customStyle="1" w:styleId="Normaljustifi">
    <w:name w:val="Normal_justifié"/>
    <w:basedOn w:val="Normal"/>
    <w:qFormat/>
    <w:rsid w:val="0007367A"/>
    <w:pPr>
      <w:jc w:val="both"/>
    </w:pPr>
  </w:style>
  <w:style w:type="paragraph" w:customStyle="1" w:styleId="Normallistecadratin">
    <w:name w:val="Normal_liste_cadratin"/>
    <w:basedOn w:val="Normal"/>
    <w:qFormat/>
    <w:rsid w:val="0007367A"/>
    <w:pPr>
      <w:numPr>
        <w:numId w:val="13"/>
      </w:numPr>
      <w:tabs>
        <w:tab w:val="num" w:pos="1418"/>
      </w:tabs>
      <w:ind w:left="1418"/>
      <w:contextualSpacing/>
      <w:jc w:val="both"/>
    </w:pPr>
  </w:style>
  <w:style w:type="character" w:customStyle="1" w:styleId="Normalsoulign">
    <w:name w:val="Normal_souligné"/>
    <w:basedOn w:val="Policepardfaut"/>
    <w:uiPriority w:val="1"/>
    <w:qFormat/>
    <w:rsid w:val="0007367A"/>
    <w:rPr>
      <w:rFonts w:ascii="Arial" w:hAnsi="Arial"/>
      <w:sz w:val="20"/>
      <w:u w:val="single"/>
    </w:rPr>
  </w:style>
  <w:style w:type="character" w:customStyle="1" w:styleId="Normalgras">
    <w:name w:val="Normal_gras"/>
    <w:basedOn w:val="Policepardfaut"/>
    <w:uiPriority w:val="1"/>
    <w:qFormat/>
    <w:rsid w:val="0007367A"/>
    <w:rPr>
      <w:rFonts w:ascii="Arial" w:hAnsi="Arial"/>
      <w:b/>
      <w:sz w:val="20"/>
    </w:rPr>
  </w:style>
  <w:style w:type="character" w:customStyle="1" w:styleId="Titre1Car">
    <w:name w:val="Titre 1 Car"/>
    <w:basedOn w:val="Policepardfaut"/>
    <w:link w:val="Titre1"/>
    <w:rsid w:val="00B32F94"/>
    <w:rPr>
      <w:rFonts w:ascii="Comic Sans MS" w:hAnsi="Comic Sans MS" w:cs="Calibri"/>
      <w:b/>
      <w:kern w:val="3"/>
      <w:lang w:eastAsia="zh-CN" w:bidi="hi-IN"/>
    </w:rPr>
  </w:style>
  <w:style w:type="paragraph" w:customStyle="1" w:styleId="Standard">
    <w:name w:val="Standard"/>
    <w:rsid w:val="00B32F94"/>
    <w:pPr>
      <w:suppressAutoHyphens/>
      <w:autoSpaceDN w:val="0"/>
      <w:textAlignment w:val="baseline"/>
    </w:pPr>
    <w:rPr>
      <w:kern w:val="3"/>
      <w:lang w:eastAsia="zh-CN" w:bidi="hi-IN"/>
    </w:rPr>
  </w:style>
  <w:style w:type="paragraph" w:customStyle="1" w:styleId="Default">
    <w:name w:val="Default"/>
    <w:rsid w:val="00B32F94"/>
    <w:pPr>
      <w:suppressAutoHyphens/>
      <w:autoSpaceDN w:val="0"/>
      <w:textAlignment w:val="baseline"/>
    </w:pPr>
    <w:rPr>
      <w:rFonts w:ascii="Calibri" w:hAnsi="Calibri" w:cs="Microsoft YaHei"/>
      <w:color w:val="000000"/>
      <w:kern w:val="3"/>
      <w:sz w:val="24"/>
      <w:lang w:bidi="hi-IN"/>
    </w:rPr>
  </w:style>
  <w:style w:type="numbering" w:customStyle="1" w:styleId="WW8Num2">
    <w:name w:val="WW8Num2"/>
    <w:basedOn w:val="Aucuneliste"/>
    <w:rsid w:val="00B32F94"/>
    <w:pPr>
      <w:numPr>
        <w:numId w:val="14"/>
      </w:numPr>
    </w:pPr>
  </w:style>
  <w:style w:type="numbering" w:customStyle="1" w:styleId="WW8Num3">
    <w:name w:val="WW8Num3"/>
    <w:basedOn w:val="Aucuneliste"/>
    <w:rsid w:val="00B32F94"/>
    <w:pPr>
      <w:numPr>
        <w:numId w:val="15"/>
      </w:numPr>
    </w:pPr>
  </w:style>
  <w:style w:type="numbering" w:customStyle="1" w:styleId="WW8Num4">
    <w:name w:val="WW8Num4"/>
    <w:basedOn w:val="Aucuneliste"/>
    <w:rsid w:val="00B32F94"/>
    <w:pPr>
      <w:numPr>
        <w:numId w:val="16"/>
      </w:numPr>
    </w:pPr>
  </w:style>
  <w:style w:type="numbering" w:customStyle="1" w:styleId="WW8Num5">
    <w:name w:val="WW8Num5"/>
    <w:basedOn w:val="Aucuneliste"/>
    <w:rsid w:val="00B32F94"/>
    <w:pPr>
      <w:numPr>
        <w:numId w:val="17"/>
      </w:numPr>
    </w:pPr>
  </w:style>
  <w:style w:type="paragraph" w:styleId="Paragraphedeliste">
    <w:name w:val="List Paragraph"/>
    <w:basedOn w:val="Normal"/>
    <w:link w:val="ParagraphedelisteCar"/>
    <w:uiPriority w:val="34"/>
    <w:qFormat/>
    <w:rsid w:val="00800A07"/>
    <w:pPr>
      <w:ind w:left="720"/>
      <w:contextualSpacing/>
    </w:pPr>
    <w:rPr>
      <w:rFonts w:ascii="Times New Roman" w:hAnsi="Times New Roman"/>
      <w:sz w:val="24"/>
      <w:szCs w:val="24"/>
    </w:rPr>
  </w:style>
  <w:style w:type="character" w:customStyle="1" w:styleId="ParagraphedelisteCar">
    <w:name w:val="Paragraphe de liste Car"/>
    <w:link w:val="Paragraphedeliste"/>
    <w:uiPriority w:val="34"/>
    <w:locked/>
    <w:rsid w:val="006458DC"/>
    <w:rPr>
      <w:sz w:val="24"/>
      <w:szCs w:val="24"/>
    </w:rPr>
  </w:style>
  <w:style w:type="character" w:styleId="Marquedecommentaire">
    <w:name w:val="annotation reference"/>
    <w:basedOn w:val="Policepardfaut"/>
    <w:uiPriority w:val="99"/>
    <w:unhideWhenUsed/>
    <w:locked/>
    <w:rsid w:val="008D461B"/>
    <w:rPr>
      <w:sz w:val="16"/>
      <w:szCs w:val="16"/>
    </w:rPr>
  </w:style>
  <w:style w:type="paragraph" w:styleId="Commentaire">
    <w:name w:val="annotation text"/>
    <w:basedOn w:val="Normal"/>
    <w:link w:val="CommentaireCar"/>
    <w:uiPriority w:val="99"/>
    <w:unhideWhenUsed/>
    <w:locked/>
    <w:rsid w:val="008D461B"/>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rsid w:val="008D461B"/>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0047">
      <w:bodyDiv w:val="1"/>
      <w:marLeft w:val="0"/>
      <w:marRight w:val="0"/>
      <w:marTop w:val="0"/>
      <w:marBottom w:val="0"/>
      <w:divBdr>
        <w:top w:val="none" w:sz="0" w:space="0" w:color="auto"/>
        <w:left w:val="none" w:sz="0" w:space="0" w:color="auto"/>
        <w:bottom w:val="none" w:sz="0" w:space="0" w:color="auto"/>
        <w:right w:val="none" w:sz="0" w:space="0" w:color="auto"/>
      </w:divBdr>
    </w:div>
    <w:div w:id="607539969">
      <w:bodyDiv w:val="1"/>
      <w:marLeft w:val="0"/>
      <w:marRight w:val="0"/>
      <w:marTop w:val="0"/>
      <w:marBottom w:val="0"/>
      <w:divBdr>
        <w:top w:val="none" w:sz="0" w:space="0" w:color="auto"/>
        <w:left w:val="none" w:sz="0" w:space="0" w:color="auto"/>
        <w:bottom w:val="none" w:sz="0" w:space="0" w:color="auto"/>
        <w:right w:val="none" w:sz="0" w:space="0" w:color="auto"/>
      </w:divBdr>
    </w:div>
    <w:div w:id="1189414126">
      <w:bodyDiv w:val="1"/>
      <w:marLeft w:val="0"/>
      <w:marRight w:val="0"/>
      <w:marTop w:val="0"/>
      <w:marBottom w:val="0"/>
      <w:divBdr>
        <w:top w:val="none" w:sz="0" w:space="0" w:color="auto"/>
        <w:left w:val="none" w:sz="0" w:space="0" w:color="auto"/>
        <w:bottom w:val="none" w:sz="0" w:space="0" w:color="auto"/>
        <w:right w:val="none" w:sz="0" w:space="0" w:color="auto"/>
      </w:divBdr>
    </w:div>
    <w:div w:id="1249385946">
      <w:bodyDiv w:val="1"/>
      <w:marLeft w:val="0"/>
      <w:marRight w:val="0"/>
      <w:marTop w:val="0"/>
      <w:marBottom w:val="0"/>
      <w:divBdr>
        <w:top w:val="none" w:sz="0" w:space="0" w:color="auto"/>
        <w:left w:val="none" w:sz="0" w:space="0" w:color="auto"/>
        <w:bottom w:val="none" w:sz="0" w:space="0" w:color="auto"/>
        <w:right w:val="none" w:sz="0" w:space="0" w:color="auto"/>
      </w:divBdr>
    </w:div>
    <w:div w:id="1251357691">
      <w:bodyDiv w:val="1"/>
      <w:marLeft w:val="0"/>
      <w:marRight w:val="0"/>
      <w:marTop w:val="0"/>
      <w:marBottom w:val="0"/>
      <w:divBdr>
        <w:top w:val="none" w:sz="0" w:space="0" w:color="auto"/>
        <w:left w:val="none" w:sz="0" w:space="0" w:color="auto"/>
        <w:bottom w:val="none" w:sz="0" w:space="0" w:color="auto"/>
        <w:right w:val="none" w:sz="0" w:space="0" w:color="auto"/>
      </w:divBdr>
    </w:div>
    <w:div w:id="1295257873">
      <w:bodyDiv w:val="1"/>
      <w:marLeft w:val="0"/>
      <w:marRight w:val="0"/>
      <w:marTop w:val="0"/>
      <w:marBottom w:val="0"/>
      <w:divBdr>
        <w:top w:val="none" w:sz="0" w:space="0" w:color="auto"/>
        <w:left w:val="none" w:sz="0" w:space="0" w:color="auto"/>
        <w:bottom w:val="none" w:sz="0" w:space="0" w:color="auto"/>
        <w:right w:val="none" w:sz="0" w:space="0" w:color="auto"/>
      </w:divBdr>
    </w:div>
    <w:div w:id="1380862016">
      <w:bodyDiv w:val="1"/>
      <w:marLeft w:val="0"/>
      <w:marRight w:val="0"/>
      <w:marTop w:val="0"/>
      <w:marBottom w:val="0"/>
      <w:divBdr>
        <w:top w:val="none" w:sz="0" w:space="0" w:color="auto"/>
        <w:left w:val="none" w:sz="0" w:space="0" w:color="auto"/>
        <w:bottom w:val="none" w:sz="0" w:space="0" w:color="auto"/>
        <w:right w:val="none" w:sz="0" w:space="0" w:color="auto"/>
      </w:divBdr>
    </w:div>
    <w:div w:id="1429160627">
      <w:bodyDiv w:val="1"/>
      <w:marLeft w:val="0"/>
      <w:marRight w:val="0"/>
      <w:marTop w:val="0"/>
      <w:marBottom w:val="0"/>
      <w:divBdr>
        <w:top w:val="none" w:sz="0" w:space="0" w:color="auto"/>
        <w:left w:val="none" w:sz="0" w:space="0" w:color="auto"/>
        <w:bottom w:val="none" w:sz="0" w:space="0" w:color="auto"/>
        <w:right w:val="none" w:sz="0" w:space="0" w:color="auto"/>
      </w:divBdr>
      <w:divsChild>
        <w:div w:id="680856652">
          <w:marLeft w:val="0"/>
          <w:marRight w:val="0"/>
          <w:marTop w:val="100"/>
          <w:marBottom w:val="100"/>
          <w:divBdr>
            <w:top w:val="none" w:sz="0" w:space="0" w:color="auto"/>
            <w:left w:val="none" w:sz="0" w:space="0" w:color="auto"/>
            <w:bottom w:val="none" w:sz="0" w:space="0" w:color="auto"/>
            <w:right w:val="none" w:sz="0" w:space="0" w:color="auto"/>
          </w:divBdr>
        </w:div>
        <w:div w:id="1384408700">
          <w:marLeft w:val="0"/>
          <w:marRight w:val="0"/>
          <w:marTop w:val="100"/>
          <w:marBottom w:val="75"/>
          <w:divBdr>
            <w:top w:val="dashed" w:sz="6" w:space="11" w:color="339BB8"/>
            <w:left w:val="none" w:sz="0" w:space="0" w:color="auto"/>
            <w:bottom w:val="dashed" w:sz="6" w:space="8" w:color="339BB8"/>
            <w:right w:val="none" w:sz="0" w:space="0" w:color="auto"/>
          </w:divBdr>
        </w:div>
      </w:divsChild>
    </w:div>
    <w:div w:id="15043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dcspp51-fdva@marne.gouv.fr" TargetMode="External"/><Relationship Id="rId18" Type="http://schemas.openxmlformats.org/officeDocument/2006/relationships/hyperlink" Target="mailto:ddcs-fdva-fonct-innovation@bas-rhin.gouv.fr" TargetMode="External"/><Relationship Id="rId3" Type="http://schemas.microsoft.com/office/2007/relationships/stylesWithEffects" Target="stylesWithEffects.xml"/><Relationship Id="rId21" Type="http://schemas.openxmlformats.org/officeDocument/2006/relationships/hyperlink" Target="mailto:DRDJSCS-GE-FDVA@jscs.gouv.fr" TargetMode="External"/><Relationship Id="rId7" Type="http://schemas.openxmlformats.org/officeDocument/2006/relationships/endnotes" Target="endnotes.xml"/><Relationship Id="rId12" Type="http://schemas.openxmlformats.org/officeDocument/2006/relationships/hyperlink" Target="mailto:ddcspp-jeunesse-sport@aube.gouv.fr" TargetMode="External"/><Relationship Id="rId17" Type="http://schemas.openxmlformats.org/officeDocument/2006/relationships/hyperlink" Target="file:///C:\Users\ANCHABEAU\AppData\Local\Temp\ddcs-fdva@moselle.gouv.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dcspp-directeur@meuse.gouv.fr" TargetMode="External"/><Relationship Id="rId20" Type="http://schemas.openxmlformats.org/officeDocument/2006/relationships/hyperlink" Target="mailto:ddcspp-pcs-pesva@vosges.gouv.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dcspp-js@ardennes.gouv.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dcs54-fdva@meurthe-et-moselle.gouv.fr" TargetMode="External"/><Relationship Id="rId23" Type="http://schemas.openxmlformats.org/officeDocument/2006/relationships/footer" Target="footer2.xml"/><Relationship Id="rId10" Type="http://schemas.openxmlformats.org/officeDocument/2006/relationships/hyperlink" Target="http://vosdroits.service-public.fr/associations/R1271.xhtml" TargetMode="External"/><Relationship Id="rId19" Type="http://schemas.openxmlformats.org/officeDocument/2006/relationships/hyperlink" Target="mailto:ddcspp-jsvaei@haut-rhin.gouv.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dcspp-jsva@haute-marne.gouv.fr"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grand-est.drdjscs.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dpierson\AppData\Roaming\Microsoft\Templates\Lettre%20Personnel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Personnelle.dotx</Template>
  <TotalTime>1</TotalTime>
  <Pages>3</Pages>
  <Words>1853</Words>
  <Characters>10194</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Papeterie</vt:lpstr>
    </vt:vector>
  </TitlesOfParts>
  <Company>DRJSCS</Company>
  <LinksUpToDate>false</LinksUpToDate>
  <CharactersWithSpaces>12023</CharactersWithSpaces>
  <SharedDoc>false</SharedDoc>
  <HLinks>
    <vt:vector size="12" baseType="variant">
      <vt:variant>
        <vt:i4>4718596</vt:i4>
      </vt:variant>
      <vt:variant>
        <vt:i4>3</vt:i4>
      </vt:variant>
      <vt:variant>
        <vt:i4>0</vt:i4>
      </vt:variant>
      <vt:variant>
        <vt:i4>5</vt:i4>
      </vt:variant>
      <vt:variant>
        <vt:lpwstr>http://www.alsace.drjscs.gouv.fr/</vt:lpwstr>
      </vt:variant>
      <vt:variant>
        <vt:lpwstr/>
      </vt:variant>
      <vt:variant>
        <vt:i4>4522035</vt:i4>
      </vt:variant>
      <vt:variant>
        <vt:i4>0</vt:i4>
      </vt:variant>
      <vt:variant>
        <vt:i4>0</vt:i4>
      </vt:variant>
      <vt:variant>
        <vt:i4>5</vt:i4>
      </vt:variant>
      <vt:variant>
        <vt:lpwstr>mailto:drjscs67@drjscs.gouv.fr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Papeterie</dc:title>
  <dc:creator>Dom</dc:creator>
  <dc:description>DRDJSCS</dc:description>
  <cp:lastModifiedBy>CHABEAU, Anoutchka</cp:lastModifiedBy>
  <cp:revision>2</cp:revision>
  <cp:lastPrinted>2018-06-27T09:51:00Z</cp:lastPrinted>
  <dcterms:created xsi:type="dcterms:W3CDTF">2018-06-29T05:02:00Z</dcterms:created>
  <dcterms:modified xsi:type="dcterms:W3CDTF">2018-06-29T05:02:00Z</dcterms:modified>
</cp:coreProperties>
</file>