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4FF9" w14:textId="071AE885" w:rsidR="00F01BB6" w:rsidRPr="00EC2857" w:rsidRDefault="00F01BB6" w:rsidP="00D11B8F">
      <w:pPr>
        <w:jc w:val="both"/>
        <w:rPr>
          <w:rFonts w:asciiTheme="minorHAnsi" w:hAnsiTheme="minorHAnsi" w:cs="Arial"/>
          <w:b/>
          <w:sz w:val="18"/>
          <w:szCs w:val="18"/>
          <w:lang w:eastAsia="fr-FR"/>
        </w:rPr>
      </w:pPr>
    </w:p>
    <w:p w14:paraId="4D41CE76" w14:textId="77777777" w:rsidR="00F01BB6" w:rsidRPr="00EC2857" w:rsidRDefault="00F01BB6" w:rsidP="00D11B8F">
      <w:pPr>
        <w:jc w:val="both"/>
        <w:rPr>
          <w:rFonts w:asciiTheme="minorHAnsi" w:hAnsiTheme="minorHAnsi" w:cs="Arial"/>
          <w:b/>
          <w:sz w:val="18"/>
          <w:szCs w:val="18"/>
          <w:lang w:eastAsia="fr-FR"/>
        </w:rPr>
      </w:pPr>
    </w:p>
    <w:p w14:paraId="6C2A8331" w14:textId="15018EA6" w:rsidR="00A31A31" w:rsidRDefault="00B3262B" w:rsidP="00D11B8F">
      <w:pPr>
        <w:tabs>
          <w:tab w:val="left" w:pos="6960"/>
        </w:tabs>
        <w:jc w:val="both"/>
        <w:rPr>
          <w:rFonts w:ascii="Calibri" w:hAnsi="Calibri" w:cs="Calibri"/>
          <w:b/>
          <w:bCs/>
          <w:sz w:val="32"/>
          <w:szCs w:val="32"/>
          <w:lang w:eastAsia="fr-FR"/>
        </w:rPr>
      </w:pPr>
      <w:r>
        <w:rPr>
          <w:rFonts w:ascii="Calibri" w:hAnsi="Calibri" w:cs="Calibri"/>
          <w:b/>
          <w:bCs/>
          <w:sz w:val="32"/>
          <w:szCs w:val="32"/>
          <w:lang w:eastAsia="fr-FR"/>
        </w:rPr>
        <w:t xml:space="preserve">Le Grand Est se mobilise auprès des acteurs de l’ESS et </w:t>
      </w:r>
      <w:r w:rsidR="000759EF">
        <w:rPr>
          <w:rFonts w:ascii="Calibri" w:hAnsi="Calibri" w:cs="Calibri"/>
          <w:b/>
          <w:bCs/>
          <w:sz w:val="32"/>
          <w:szCs w:val="32"/>
          <w:lang w:eastAsia="fr-FR"/>
        </w:rPr>
        <w:t>développe une filière numérique éco-solidaire</w:t>
      </w:r>
    </w:p>
    <w:p w14:paraId="55B0144C" w14:textId="71ADEACB" w:rsidR="4D24F88E" w:rsidRPr="00950901" w:rsidRDefault="00CB2CEA" w:rsidP="00D11B8F">
      <w:pPr>
        <w:tabs>
          <w:tab w:val="left" w:pos="6960"/>
        </w:tabs>
        <w:jc w:val="both"/>
        <w:rPr>
          <w:rFonts w:asciiTheme="minorHAnsi" w:hAnsiTheme="minorHAnsi" w:cstheme="minorBidi"/>
          <w:b/>
          <w:bCs/>
          <w:sz w:val="21"/>
          <w:szCs w:val="21"/>
          <w:lang w:eastAsia="fr-FR"/>
        </w:rPr>
      </w:pPr>
      <w:r w:rsidRPr="4D24F88E">
        <w:rPr>
          <w:rFonts w:ascii="Calibri" w:hAnsi="Calibri" w:cs="Calibri"/>
          <w:b/>
          <w:bCs/>
          <w:sz w:val="32"/>
          <w:szCs w:val="32"/>
          <w:lang w:eastAsia="fr-FR"/>
        </w:rPr>
        <w:t xml:space="preserve"> </w:t>
      </w:r>
    </w:p>
    <w:p w14:paraId="1357F57D" w14:textId="451D58F2" w:rsidR="00D11B8F" w:rsidRDefault="00D11B8F" w:rsidP="00D11B8F">
      <w:pPr>
        <w:tabs>
          <w:tab w:val="left" w:pos="6960"/>
        </w:tabs>
        <w:jc w:val="both"/>
        <w:rPr>
          <w:rFonts w:ascii="Arial" w:eastAsia="Arial" w:hAnsi="Arial" w:cs="Arial"/>
          <w:sz w:val="22"/>
          <w:szCs w:val="22"/>
        </w:rPr>
      </w:pPr>
      <w:r w:rsidRPr="00D11B8F">
        <w:rPr>
          <w:rFonts w:ascii="Arial" w:eastAsia="Arial" w:hAnsi="Arial" w:cs="Arial"/>
          <w:sz w:val="22"/>
          <w:szCs w:val="22"/>
        </w:rPr>
        <w:t xml:space="preserve">Afin de contribuer aux réponses à apporter pour faire face à </w:t>
      </w:r>
      <w:r w:rsidR="006655E8">
        <w:rPr>
          <w:rFonts w:ascii="Arial" w:eastAsia="Arial" w:hAnsi="Arial" w:cs="Arial"/>
          <w:sz w:val="22"/>
          <w:szCs w:val="22"/>
        </w:rPr>
        <w:t>la</w:t>
      </w:r>
      <w:r w:rsidRPr="00D11B8F">
        <w:rPr>
          <w:rFonts w:ascii="Arial" w:eastAsia="Arial" w:hAnsi="Arial" w:cs="Arial"/>
          <w:sz w:val="22"/>
          <w:szCs w:val="22"/>
        </w:rPr>
        <w:t xml:space="preserve"> crise du Covid-19, la CRESS, la Région Grand Est, l’Etat et la Banque des territoires ont lancé </w:t>
      </w:r>
      <w:r w:rsidR="00065D50">
        <w:rPr>
          <w:rFonts w:ascii="Arial" w:eastAsia="Arial" w:hAnsi="Arial" w:cs="Arial"/>
          <w:sz w:val="22"/>
          <w:szCs w:val="22"/>
        </w:rPr>
        <w:t xml:space="preserve">en </w:t>
      </w:r>
      <w:r>
        <w:rPr>
          <w:rFonts w:ascii="Arial" w:eastAsia="Arial" w:hAnsi="Arial" w:cs="Arial"/>
          <w:sz w:val="22"/>
          <w:szCs w:val="22"/>
        </w:rPr>
        <w:t xml:space="preserve">avril 2020 </w:t>
      </w:r>
      <w:r w:rsidRPr="00D11B8F">
        <w:rPr>
          <w:rFonts w:ascii="Arial" w:eastAsia="Arial" w:hAnsi="Arial" w:cs="Arial"/>
          <w:sz w:val="22"/>
          <w:szCs w:val="22"/>
        </w:rPr>
        <w:t xml:space="preserve">la démarche Robust’ESS. </w:t>
      </w:r>
    </w:p>
    <w:p w14:paraId="45D5BDFE" w14:textId="77777777" w:rsidR="00D11B8F" w:rsidRPr="00D11B8F" w:rsidRDefault="00D11B8F" w:rsidP="00D11B8F">
      <w:pPr>
        <w:tabs>
          <w:tab w:val="left" w:pos="6960"/>
        </w:tabs>
        <w:jc w:val="both"/>
        <w:rPr>
          <w:rFonts w:ascii="Arial" w:eastAsia="Arial" w:hAnsi="Arial" w:cs="Arial"/>
          <w:sz w:val="22"/>
          <w:szCs w:val="22"/>
        </w:rPr>
      </w:pPr>
    </w:p>
    <w:p w14:paraId="3071688B" w14:textId="35D5B4F9" w:rsidR="00D11B8F" w:rsidRPr="00D11B8F" w:rsidRDefault="00D11B8F" w:rsidP="00D11B8F">
      <w:pPr>
        <w:tabs>
          <w:tab w:val="left" w:pos="6960"/>
        </w:tabs>
        <w:jc w:val="both"/>
        <w:rPr>
          <w:rFonts w:ascii="Arial" w:eastAsia="Arial" w:hAnsi="Arial" w:cs="Arial"/>
          <w:sz w:val="22"/>
          <w:szCs w:val="22"/>
        </w:rPr>
      </w:pPr>
      <w:r w:rsidRPr="00D11B8F">
        <w:rPr>
          <w:rFonts w:ascii="Arial" w:eastAsia="Arial" w:hAnsi="Arial" w:cs="Arial"/>
          <w:sz w:val="22"/>
          <w:szCs w:val="22"/>
        </w:rPr>
        <w:t>L’ambition ét</w:t>
      </w:r>
      <w:r>
        <w:rPr>
          <w:rFonts w:ascii="Arial" w:eastAsia="Arial" w:hAnsi="Arial" w:cs="Arial"/>
          <w:sz w:val="22"/>
          <w:szCs w:val="22"/>
        </w:rPr>
        <w:t>ait</w:t>
      </w:r>
      <w:r w:rsidRPr="00D11B8F">
        <w:rPr>
          <w:rFonts w:ascii="Arial" w:eastAsia="Arial" w:hAnsi="Arial" w:cs="Arial"/>
          <w:sz w:val="22"/>
          <w:szCs w:val="22"/>
        </w:rPr>
        <w:t xml:space="preserve"> double : Traverser au mieux cette crise et anticiper « l’après ».</w:t>
      </w:r>
    </w:p>
    <w:p w14:paraId="0C7361AC" w14:textId="77777777" w:rsidR="00D11B8F" w:rsidRDefault="00D11B8F" w:rsidP="00D11B8F">
      <w:pPr>
        <w:tabs>
          <w:tab w:val="left" w:pos="6960"/>
        </w:tabs>
        <w:jc w:val="both"/>
        <w:rPr>
          <w:rFonts w:ascii="Arial" w:eastAsia="Arial" w:hAnsi="Arial" w:cs="Arial"/>
          <w:sz w:val="22"/>
          <w:szCs w:val="22"/>
        </w:rPr>
      </w:pPr>
    </w:p>
    <w:p w14:paraId="09C475D0" w14:textId="11A8D284" w:rsidR="00D11B8F" w:rsidRDefault="00D11B8F" w:rsidP="00D11B8F">
      <w:pPr>
        <w:tabs>
          <w:tab w:val="left" w:pos="6960"/>
        </w:tabs>
        <w:jc w:val="both"/>
        <w:rPr>
          <w:rFonts w:ascii="Arial" w:eastAsia="Arial" w:hAnsi="Arial" w:cs="Arial"/>
          <w:sz w:val="22"/>
          <w:szCs w:val="22"/>
        </w:rPr>
      </w:pPr>
      <w:r w:rsidRPr="00D11B8F">
        <w:rPr>
          <w:rFonts w:ascii="Arial" w:eastAsia="Arial" w:hAnsi="Arial" w:cs="Arial"/>
          <w:sz w:val="22"/>
          <w:szCs w:val="22"/>
        </w:rPr>
        <w:t xml:space="preserve">Ainsi, 3 groupes de travail </w:t>
      </w:r>
      <w:r w:rsidR="00EA3F04">
        <w:rPr>
          <w:rFonts w:ascii="Arial" w:eastAsia="Arial" w:hAnsi="Arial" w:cs="Arial"/>
          <w:sz w:val="22"/>
          <w:szCs w:val="22"/>
        </w:rPr>
        <w:t>associant les</w:t>
      </w:r>
      <w:r w:rsidR="00C8262B" w:rsidRPr="00D11B8F">
        <w:rPr>
          <w:rFonts w:ascii="Arial" w:eastAsia="Arial" w:hAnsi="Arial" w:cs="Arial"/>
          <w:sz w:val="22"/>
          <w:szCs w:val="22"/>
        </w:rPr>
        <w:t xml:space="preserve"> acteurs clés de l’ESS de notre région</w:t>
      </w:r>
      <w:r>
        <w:rPr>
          <w:rFonts w:ascii="Arial" w:eastAsia="Arial" w:hAnsi="Arial" w:cs="Arial"/>
          <w:sz w:val="22"/>
          <w:szCs w:val="22"/>
        </w:rPr>
        <w:t xml:space="preserve"> </w:t>
      </w:r>
      <w:r w:rsidRPr="00D11B8F">
        <w:rPr>
          <w:rFonts w:ascii="Arial" w:eastAsia="Arial" w:hAnsi="Arial" w:cs="Arial"/>
          <w:sz w:val="22"/>
          <w:szCs w:val="22"/>
        </w:rPr>
        <w:t xml:space="preserve">ont été </w:t>
      </w:r>
      <w:r>
        <w:rPr>
          <w:rFonts w:ascii="Arial" w:eastAsia="Arial" w:hAnsi="Arial" w:cs="Arial"/>
          <w:sz w:val="22"/>
          <w:szCs w:val="22"/>
        </w:rPr>
        <w:t>mis en place</w:t>
      </w:r>
      <w:r w:rsidRPr="00D11B8F">
        <w:rPr>
          <w:rFonts w:ascii="Arial" w:eastAsia="Arial" w:hAnsi="Arial" w:cs="Arial"/>
          <w:sz w:val="22"/>
          <w:szCs w:val="22"/>
        </w:rPr>
        <w:t xml:space="preserve"> avec les objectifs suivants :</w:t>
      </w:r>
    </w:p>
    <w:p w14:paraId="38E91CDA" w14:textId="77777777" w:rsidR="00D11B8F" w:rsidRDefault="00D11B8F" w:rsidP="00D11B8F">
      <w:pPr>
        <w:tabs>
          <w:tab w:val="left" w:pos="6960"/>
        </w:tabs>
        <w:jc w:val="both"/>
        <w:rPr>
          <w:rFonts w:ascii="Arial" w:eastAsia="Arial" w:hAnsi="Arial" w:cs="Arial"/>
          <w:sz w:val="22"/>
          <w:szCs w:val="22"/>
        </w:rPr>
      </w:pPr>
    </w:p>
    <w:p w14:paraId="2D0F68D4" w14:textId="0D780274" w:rsidR="00D11B8F" w:rsidRDefault="00D11B8F" w:rsidP="00D11B8F">
      <w:pPr>
        <w:pStyle w:val="Paragraphedeliste"/>
        <w:numPr>
          <w:ilvl w:val="0"/>
          <w:numId w:val="13"/>
        </w:numPr>
        <w:tabs>
          <w:tab w:val="left" w:pos="6960"/>
        </w:tabs>
        <w:jc w:val="both"/>
        <w:rPr>
          <w:rFonts w:ascii="Arial" w:eastAsia="Arial" w:hAnsi="Arial" w:cs="Arial"/>
          <w:sz w:val="22"/>
          <w:szCs w:val="22"/>
        </w:rPr>
      </w:pPr>
      <w:r w:rsidRPr="00D11B8F">
        <w:rPr>
          <w:rFonts w:ascii="Arial" w:eastAsia="Arial" w:hAnsi="Arial" w:cs="Arial"/>
          <w:sz w:val="22"/>
          <w:szCs w:val="22"/>
        </w:rPr>
        <w:t>Référencer, analyser, diffuser les mesures d’appui et de soutien aux structures de l’ESS (financières, sociales, règlementaires…).</w:t>
      </w:r>
    </w:p>
    <w:p w14:paraId="3A55342A" w14:textId="5002D097" w:rsidR="00D11B8F" w:rsidRDefault="00D11B8F" w:rsidP="00D11B8F">
      <w:pPr>
        <w:pStyle w:val="Paragraphedeliste"/>
        <w:numPr>
          <w:ilvl w:val="0"/>
          <w:numId w:val="13"/>
        </w:numPr>
        <w:tabs>
          <w:tab w:val="left" w:pos="6960"/>
        </w:tabs>
        <w:jc w:val="both"/>
        <w:rPr>
          <w:rFonts w:ascii="Arial" w:eastAsia="Arial" w:hAnsi="Arial" w:cs="Arial"/>
          <w:sz w:val="22"/>
          <w:szCs w:val="22"/>
        </w:rPr>
      </w:pPr>
      <w:r w:rsidRPr="00D11B8F">
        <w:rPr>
          <w:rFonts w:ascii="Arial" w:eastAsia="Arial" w:hAnsi="Arial" w:cs="Arial"/>
          <w:sz w:val="22"/>
          <w:szCs w:val="22"/>
        </w:rPr>
        <w:t>Référencer, analyser, diffuser les bonnes pratiques, les initiatives et les innovations mises en œuvre par les structures de l’ESS (humaines, commerciales...), ainsi que les freins rencontrés.</w:t>
      </w:r>
    </w:p>
    <w:p w14:paraId="7D4289DB" w14:textId="17091064" w:rsidR="00D11B8F" w:rsidRDefault="00D11B8F" w:rsidP="00D11B8F">
      <w:pPr>
        <w:pStyle w:val="Paragraphedeliste"/>
        <w:numPr>
          <w:ilvl w:val="0"/>
          <w:numId w:val="13"/>
        </w:numPr>
        <w:tabs>
          <w:tab w:val="left" w:pos="6960"/>
        </w:tabs>
        <w:jc w:val="both"/>
        <w:rPr>
          <w:rFonts w:ascii="Arial" w:eastAsia="Arial" w:hAnsi="Arial" w:cs="Arial"/>
          <w:sz w:val="22"/>
          <w:szCs w:val="22"/>
        </w:rPr>
      </w:pPr>
      <w:r w:rsidRPr="00D11B8F">
        <w:rPr>
          <w:rFonts w:ascii="Arial" w:eastAsia="Arial" w:hAnsi="Arial" w:cs="Arial"/>
          <w:sz w:val="22"/>
          <w:szCs w:val="22"/>
        </w:rPr>
        <w:t>Proposer des mesures pérennes et innovantes pour sortir de la crise et préparer l’avenir.</w:t>
      </w:r>
    </w:p>
    <w:p w14:paraId="538D9238" w14:textId="792F5764" w:rsidR="00D11B8F" w:rsidRDefault="00D11B8F" w:rsidP="00D11B8F">
      <w:pPr>
        <w:tabs>
          <w:tab w:val="left" w:pos="6960"/>
        </w:tabs>
        <w:jc w:val="both"/>
        <w:rPr>
          <w:rFonts w:ascii="Arial" w:eastAsia="Arial" w:hAnsi="Arial" w:cs="Arial"/>
          <w:sz w:val="22"/>
          <w:szCs w:val="22"/>
        </w:rPr>
      </w:pPr>
    </w:p>
    <w:p w14:paraId="1C25E4A9" w14:textId="38F8F525" w:rsidR="00D11B8F" w:rsidRPr="00D11B8F" w:rsidRDefault="00D11B8F" w:rsidP="00D11B8F">
      <w:pPr>
        <w:tabs>
          <w:tab w:val="left" w:pos="6960"/>
        </w:tabs>
        <w:jc w:val="both"/>
        <w:rPr>
          <w:rFonts w:ascii="Arial" w:eastAsia="Arial" w:hAnsi="Arial" w:cs="Arial"/>
          <w:sz w:val="22"/>
          <w:szCs w:val="22"/>
        </w:rPr>
      </w:pPr>
      <w:r w:rsidRPr="00D11B8F">
        <w:rPr>
          <w:rFonts w:ascii="Arial" w:eastAsia="Arial" w:hAnsi="Arial" w:cs="Arial"/>
          <w:sz w:val="22"/>
          <w:szCs w:val="22"/>
        </w:rPr>
        <w:t>Chacun des inscrits au</w:t>
      </w:r>
      <w:r>
        <w:rPr>
          <w:rFonts w:ascii="Arial" w:eastAsia="Arial" w:hAnsi="Arial" w:cs="Arial"/>
          <w:sz w:val="22"/>
          <w:szCs w:val="22"/>
        </w:rPr>
        <w:t>x</w:t>
      </w:r>
      <w:r w:rsidRPr="00D11B8F">
        <w:rPr>
          <w:rFonts w:ascii="Arial" w:eastAsia="Arial" w:hAnsi="Arial" w:cs="Arial"/>
          <w:sz w:val="22"/>
          <w:szCs w:val="22"/>
        </w:rPr>
        <w:t xml:space="preserve"> groupe</w:t>
      </w:r>
      <w:r>
        <w:rPr>
          <w:rFonts w:ascii="Arial" w:eastAsia="Arial" w:hAnsi="Arial" w:cs="Arial"/>
          <w:sz w:val="22"/>
          <w:szCs w:val="22"/>
        </w:rPr>
        <w:t>s</w:t>
      </w:r>
      <w:r w:rsidRPr="00D11B8F">
        <w:rPr>
          <w:rFonts w:ascii="Arial" w:eastAsia="Arial" w:hAnsi="Arial" w:cs="Arial"/>
          <w:sz w:val="22"/>
          <w:szCs w:val="22"/>
        </w:rPr>
        <w:t xml:space="preserve"> de travail </w:t>
      </w:r>
      <w:r>
        <w:rPr>
          <w:rFonts w:ascii="Arial" w:eastAsia="Arial" w:hAnsi="Arial" w:cs="Arial"/>
          <w:sz w:val="22"/>
          <w:szCs w:val="22"/>
        </w:rPr>
        <w:t>ayant</w:t>
      </w:r>
      <w:r w:rsidRPr="00D11B8F">
        <w:rPr>
          <w:rFonts w:ascii="Arial" w:eastAsia="Arial" w:hAnsi="Arial" w:cs="Arial"/>
          <w:sz w:val="22"/>
          <w:szCs w:val="22"/>
        </w:rPr>
        <w:t xml:space="preserve"> aussi pour mission de faire participer son propre réseau à la démarch</w:t>
      </w:r>
      <w:r w:rsidR="006655E8">
        <w:rPr>
          <w:rFonts w:ascii="Arial" w:eastAsia="Arial" w:hAnsi="Arial" w:cs="Arial"/>
          <w:sz w:val="22"/>
          <w:szCs w:val="22"/>
        </w:rPr>
        <w:t>e, notamment pour la diffusion des travaux centralisés sur le site de la CRESS Grand Est</w:t>
      </w:r>
      <w:r w:rsidRPr="00D11B8F">
        <w:rPr>
          <w:rFonts w:ascii="Arial" w:eastAsia="Arial" w:hAnsi="Arial" w:cs="Arial"/>
          <w:sz w:val="22"/>
          <w:szCs w:val="22"/>
        </w:rPr>
        <w:t xml:space="preserve">. </w:t>
      </w:r>
    </w:p>
    <w:p w14:paraId="28388A7F" w14:textId="77777777" w:rsidR="00D11B8F" w:rsidRPr="00D11B8F" w:rsidRDefault="00D11B8F" w:rsidP="00D11B8F">
      <w:pPr>
        <w:tabs>
          <w:tab w:val="left" w:pos="6960"/>
        </w:tabs>
        <w:jc w:val="both"/>
        <w:rPr>
          <w:rFonts w:ascii="Arial" w:eastAsia="Arial" w:hAnsi="Arial" w:cs="Arial"/>
          <w:sz w:val="22"/>
          <w:szCs w:val="22"/>
        </w:rPr>
      </w:pPr>
    </w:p>
    <w:p w14:paraId="7CAFA153" w14:textId="14A0CE33" w:rsidR="00D11B8F" w:rsidRDefault="00D11B8F" w:rsidP="00D11B8F">
      <w:pPr>
        <w:tabs>
          <w:tab w:val="left" w:pos="6960"/>
        </w:tabs>
        <w:jc w:val="both"/>
        <w:rPr>
          <w:rFonts w:ascii="Arial" w:eastAsia="Arial" w:hAnsi="Arial" w:cs="Arial"/>
          <w:sz w:val="22"/>
          <w:szCs w:val="22"/>
        </w:rPr>
      </w:pPr>
      <w:r w:rsidRPr="00D11B8F">
        <w:rPr>
          <w:rFonts w:ascii="Arial" w:eastAsia="Arial" w:hAnsi="Arial" w:cs="Arial"/>
          <w:sz w:val="22"/>
          <w:szCs w:val="22"/>
        </w:rPr>
        <w:t xml:space="preserve">Ce travail collectif prévu </w:t>
      </w:r>
      <w:r>
        <w:rPr>
          <w:rFonts w:ascii="Arial" w:eastAsia="Arial" w:hAnsi="Arial" w:cs="Arial"/>
          <w:sz w:val="22"/>
          <w:szCs w:val="22"/>
        </w:rPr>
        <w:t xml:space="preserve">initialement </w:t>
      </w:r>
      <w:r w:rsidRPr="00D11B8F">
        <w:rPr>
          <w:rFonts w:ascii="Arial" w:eastAsia="Arial" w:hAnsi="Arial" w:cs="Arial"/>
          <w:sz w:val="22"/>
          <w:szCs w:val="22"/>
        </w:rPr>
        <w:t>pour être mené tout au long de l’année 2020</w:t>
      </w:r>
      <w:r>
        <w:rPr>
          <w:rFonts w:ascii="Arial" w:eastAsia="Arial" w:hAnsi="Arial" w:cs="Arial"/>
          <w:sz w:val="22"/>
          <w:szCs w:val="22"/>
        </w:rPr>
        <w:t xml:space="preserve"> s’est </w:t>
      </w:r>
      <w:r w:rsidRPr="00D11B8F">
        <w:rPr>
          <w:rFonts w:ascii="Arial" w:eastAsia="Arial" w:hAnsi="Arial" w:cs="Arial"/>
          <w:sz w:val="22"/>
          <w:szCs w:val="22"/>
        </w:rPr>
        <w:t xml:space="preserve">inscrit dans une vision à plus long terme et non </w:t>
      </w:r>
      <w:r w:rsidR="00EA3F04">
        <w:rPr>
          <w:rFonts w:ascii="Arial" w:eastAsia="Arial" w:hAnsi="Arial" w:cs="Arial"/>
          <w:sz w:val="22"/>
          <w:szCs w:val="22"/>
        </w:rPr>
        <w:t xml:space="preserve">plus </w:t>
      </w:r>
      <w:r w:rsidRPr="00D11B8F">
        <w:rPr>
          <w:rFonts w:ascii="Arial" w:eastAsia="Arial" w:hAnsi="Arial" w:cs="Arial"/>
          <w:sz w:val="22"/>
          <w:szCs w:val="22"/>
        </w:rPr>
        <w:t>seulement dans l’unique gestion des urgences.</w:t>
      </w:r>
    </w:p>
    <w:p w14:paraId="2C78BAE4" w14:textId="77777777" w:rsidR="00D11B8F" w:rsidRPr="00D11B8F" w:rsidRDefault="00D11B8F" w:rsidP="00D11B8F">
      <w:pPr>
        <w:tabs>
          <w:tab w:val="left" w:pos="6960"/>
        </w:tabs>
        <w:jc w:val="both"/>
        <w:rPr>
          <w:rFonts w:ascii="Arial" w:eastAsia="Arial" w:hAnsi="Arial" w:cs="Arial"/>
          <w:sz w:val="22"/>
          <w:szCs w:val="22"/>
        </w:rPr>
      </w:pPr>
    </w:p>
    <w:p w14:paraId="0E209AE6" w14:textId="3B19AE9F" w:rsidR="2D75357C" w:rsidRPr="00F5002E" w:rsidRDefault="006655E8" w:rsidP="00D11B8F">
      <w:pPr>
        <w:tabs>
          <w:tab w:val="left" w:pos="6960"/>
        </w:tabs>
        <w:jc w:val="both"/>
        <w:rPr>
          <w:rFonts w:ascii="Arial" w:eastAsia="Arial" w:hAnsi="Arial" w:cs="Arial"/>
          <w:b/>
          <w:bCs/>
          <w:sz w:val="22"/>
          <w:szCs w:val="22"/>
        </w:rPr>
      </w:pPr>
      <w:r>
        <w:rPr>
          <w:rFonts w:ascii="Arial" w:eastAsia="Arial" w:hAnsi="Arial" w:cs="Arial"/>
          <w:sz w:val="22"/>
          <w:szCs w:val="22"/>
        </w:rPr>
        <w:t xml:space="preserve">Ainsi, et notamment du fait des travaux conjoints du </w:t>
      </w:r>
      <w:r w:rsidR="00B3262B">
        <w:rPr>
          <w:rFonts w:ascii="Arial" w:eastAsia="Arial" w:hAnsi="Arial" w:cs="Arial"/>
          <w:sz w:val="22"/>
          <w:szCs w:val="22"/>
        </w:rPr>
        <w:t>plan de relance « B</w:t>
      </w:r>
      <w:r>
        <w:rPr>
          <w:rFonts w:ascii="Arial" w:eastAsia="Arial" w:hAnsi="Arial" w:cs="Arial"/>
          <w:sz w:val="22"/>
          <w:szCs w:val="22"/>
        </w:rPr>
        <w:t xml:space="preserve">usiness </w:t>
      </w:r>
      <w:r w:rsidR="00B3262B">
        <w:rPr>
          <w:rFonts w:ascii="Arial" w:eastAsia="Arial" w:hAnsi="Arial" w:cs="Arial"/>
          <w:sz w:val="22"/>
          <w:szCs w:val="22"/>
        </w:rPr>
        <w:t>A</w:t>
      </w:r>
      <w:r>
        <w:rPr>
          <w:rFonts w:ascii="Arial" w:eastAsia="Arial" w:hAnsi="Arial" w:cs="Arial"/>
          <w:sz w:val="22"/>
          <w:szCs w:val="22"/>
        </w:rPr>
        <w:t>ct</w:t>
      </w:r>
      <w:r w:rsidR="00B3262B">
        <w:rPr>
          <w:rFonts w:ascii="Arial" w:eastAsia="Arial" w:hAnsi="Arial" w:cs="Arial"/>
          <w:sz w:val="22"/>
          <w:szCs w:val="22"/>
        </w:rPr>
        <w:t> »</w:t>
      </w:r>
      <w:r w:rsidR="00336120">
        <w:rPr>
          <w:rFonts w:ascii="Arial" w:eastAsia="Arial" w:hAnsi="Arial" w:cs="Arial"/>
          <w:sz w:val="22"/>
          <w:szCs w:val="22"/>
        </w:rPr>
        <w:t xml:space="preserve"> Grand Est</w:t>
      </w:r>
      <w:r>
        <w:rPr>
          <w:rFonts w:ascii="Arial" w:eastAsia="Arial" w:hAnsi="Arial" w:cs="Arial"/>
          <w:sz w:val="22"/>
          <w:szCs w:val="22"/>
        </w:rPr>
        <w:t xml:space="preserve">, et des retours des différents groupes de travail Robust’ESS, plusieurs axes prioritaires d’actions </w:t>
      </w:r>
      <w:r w:rsidR="00B3262B">
        <w:rPr>
          <w:rFonts w:ascii="Arial" w:eastAsia="Arial" w:hAnsi="Arial" w:cs="Arial"/>
          <w:sz w:val="22"/>
          <w:szCs w:val="22"/>
        </w:rPr>
        <w:t xml:space="preserve">ont été </w:t>
      </w:r>
      <w:r>
        <w:rPr>
          <w:rFonts w:ascii="Arial" w:eastAsia="Arial" w:hAnsi="Arial" w:cs="Arial"/>
          <w:sz w:val="22"/>
          <w:szCs w:val="22"/>
        </w:rPr>
        <w:t xml:space="preserve">identifiés pour le Grand Est. </w:t>
      </w:r>
      <w:r w:rsidR="00D51947" w:rsidRPr="00F5002E">
        <w:rPr>
          <w:rFonts w:ascii="Arial" w:eastAsia="Arial" w:hAnsi="Arial" w:cs="Arial"/>
          <w:b/>
          <w:bCs/>
          <w:sz w:val="22"/>
          <w:szCs w:val="22"/>
        </w:rPr>
        <w:t>L’un deux étant l’inclusion numérique.</w:t>
      </w:r>
    </w:p>
    <w:p w14:paraId="527AB379" w14:textId="48440A37" w:rsidR="00D51947" w:rsidRDefault="00D51947" w:rsidP="00D11B8F">
      <w:pPr>
        <w:tabs>
          <w:tab w:val="left" w:pos="6960"/>
        </w:tabs>
        <w:jc w:val="both"/>
        <w:rPr>
          <w:rFonts w:ascii="Arial" w:eastAsia="Arial" w:hAnsi="Arial" w:cs="Arial"/>
          <w:sz w:val="22"/>
          <w:szCs w:val="22"/>
        </w:rPr>
      </w:pPr>
    </w:p>
    <w:p w14:paraId="62519995" w14:textId="71AFF825" w:rsidR="00C85D31" w:rsidRDefault="00D51947" w:rsidP="00EC5AB8">
      <w:pPr>
        <w:tabs>
          <w:tab w:val="left" w:pos="6960"/>
        </w:tabs>
        <w:jc w:val="both"/>
        <w:rPr>
          <w:rFonts w:ascii="Arial" w:eastAsia="Arial" w:hAnsi="Arial" w:cs="Arial"/>
          <w:sz w:val="22"/>
          <w:szCs w:val="22"/>
        </w:rPr>
      </w:pPr>
      <w:r>
        <w:rPr>
          <w:rFonts w:ascii="Arial" w:eastAsia="Arial" w:hAnsi="Arial" w:cs="Arial"/>
          <w:sz w:val="22"/>
          <w:szCs w:val="22"/>
        </w:rPr>
        <w:t xml:space="preserve">Un groupe de travail spécifique </w:t>
      </w:r>
      <w:r w:rsidR="00B3262B">
        <w:rPr>
          <w:rFonts w:ascii="Arial" w:eastAsia="Arial" w:hAnsi="Arial" w:cs="Arial"/>
          <w:sz w:val="22"/>
          <w:szCs w:val="22"/>
        </w:rPr>
        <w:t xml:space="preserve">a </w:t>
      </w:r>
      <w:r>
        <w:rPr>
          <w:rFonts w:ascii="Arial" w:eastAsia="Arial" w:hAnsi="Arial" w:cs="Arial"/>
          <w:sz w:val="22"/>
          <w:szCs w:val="22"/>
        </w:rPr>
        <w:t xml:space="preserve">donc </w:t>
      </w:r>
      <w:r w:rsidR="00B3262B">
        <w:rPr>
          <w:rFonts w:ascii="Arial" w:eastAsia="Arial" w:hAnsi="Arial" w:cs="Arial"/>
          <w:sz w:val="22"/>
          <w:szCs w:val="22"/>
        </w:rPr>
        <w:t xml:space="preserve">été </w:t>
      </w:r>
      <w:r>
        <w:rPr>
          <w:rFonts w:ascii="Arial" w:eastAsia="Arial" w:hAnsi="Arial" w:cs="Arial"/>
          <w:sz w:val="22"/>
          <w:szCs w:val="22"/>
        </w:rPr>
        <w:t xml:space="preserve">constitué </w:t>
      </w:r>
      <w:r w:rsidR="00294FDE">
        <w:rPr>
          <w:rFonts w:ascii="Arial" w:eastAsia="Arial" w:hAnsi="Arial" w:cs="Arial"/>
          <w:sz w:val="22"/>
          <w:szCs w:val="22"/>
        </w:rPr>
        <w:t xml:space="preserve">afin de </w:t>
      </w:r>
      <w:r w:rsidR="00930736">
        <w:rPr>
          <w:rFonts w:ascii="Arial" w:eastAsia="Arial" w:hAnsi="Arial" w:cs="Arial"/>
          <w:sz w:val="22"/>
          <w:szCs w:val="22"/>
        </w:rPr>
        <w:t xml:space="preserve">mettre en place un </w:t>
      </w:r>
      <w:r w:rsidR="00DA4218">
        <w:rPr>
          <w:rFonts w:ascii="Arial" w:eastAsia="Arial" w:hAnsi="Arial" w:cs="Arial"/>
          <w:sz w:val="22"/>
          <w:szCs w:val="22"/>
        </w:rPr>
        <w:t>p</w:t>
      </w:r>
      <w:r w:rsidR="00930736">
        <w:rPr>
          <w:rFonts w:ascii="Arial" w:eastAsia="Arial" w:hAnsi="Arial" w:cs="Arial"/>
          <w:sz w:val="22"/>
          <w:szCs w:val="22"/>
        </w:rPr>
        <w:t xml:space="preserve">rocess de </w:t>
      </w:r>
      <w:r w:rsidR="00DA4218">
        <w:rPr>
          <w:rFonts w:ascii="Arial" w:eastAsia="Arial" w:hAnsi="Arial" w:cs="Arial"/>
          <w:sz w:val="22"/>
          <w:szCs w:val="22"/>
        </w:rPr>
        <w:t>structuration</w:t>
      </w:r>
      <w:r w:rsidR="00930736">
        <w:rPr>
          <w:rFonts w:ascii="Arial" w:eastAsia="Arial" w:hAnsi="Arial" w:cs="Arial"/>
          <w:sz w:val="22"/>
          <w:szCs w:val="22"/>
        </w:rPr>
        <w:t xml:space="preserve"> de </w:t>
      </w:r>
      <w:r w:rsidR="00DA4218">
        <w:rPr>
          <w:rFonts w:ascii="Arial" w:eastAsia="Arial" w:hAnsi="Arial" w:cs="Arial"/>
          <w:sz w:val="22"/>
          <w:szCs w:val="22"/>
        </w:rPr>
        <w:t>filière</w:t>
      </w:r>
      <w:r w:rsidR="00930736">
        <w:rPr>
          <w:rFonts w:ascii="Arial" w:eastAsia="Arial" w:hAnsi="Arial" w:cs="Arial"/>
          <w:sz w:val="22"/>
          <w:szCs w:val="22"/>
        </w:rPr>
        <w:t xml:space="preserve"> </w:t>
      </w:r>
      <w:r w:rsidR="00DA4218">
        <w:rPr>
          <w:rFonts w:ascii="Arial" w:eastAsia="Arial" w:hAnsi="Arial" w:cs="Arial"/>
          <w:sz w:val="22"/>
          <w:szCs w:val="22"/>
        </w:rPr>
        <w:t>au service de l’inclusion numérique en Grand Est</w:t>
      </w:r>
      <w:r w:rsidR="00EC5AB8">
        <w:rPr>
          <w:rFonts w:ascii="Arial" w:eastAsia="Arial" w:hAnsi="Arial" w:cs="Arial"/>
          <w:sz w:val="22"/>
          <w:szCs w:val="22"/>
        </w:rPr>
        <w:t xml:space="preserve">. C’est ainsi </w:t>
      </w:r>
      <w:r w:rsidR="002F3929">
        <w:rPr>
          <w:rFonts w:ascii="Arial" w:eastAsia="Arial" w:hAnsi="Arial" w:cs="Arial"/>
          <w:sz w:val="22"/>
          <w:szCs w:val="22"/>
        </w:rPr>
        <w:t>qu’avec l’appui des partenaires du territoire</w:t>
      </w:r>
      <w:r w:rsidR="000759EF">
        <w:rPr>
          <w:rFonts w:ascii="Arial" w:eastAsia="Arial" w:hAnsi="Arial" w:cs="Arial"/>
          <w:sz w:val="22"/>
          <w:szCs w:val="22"/>
        </w:rPr>
        <w:t xml:space="preserve">, </w:t>
      </w:r>
      <w:r w:rsidR="007E4E5C">
        <w:rPr>
          <w:rFonts w:ascii="Arial" w:eastAsia="Arial" w:hAnsi="Arial" w:cs="Arial"/>
          <w:sz w:val="22"/>
          <w:szCs w:val="22"/>
        </w:rPr>
        <w:t xml:space="preserve">ce groupe </w:t>
      </w:r>
      <w:r w:rsidR="00D10FED">
        <w:rPr>
          <w:rFonts w:ascii="Arial" w:eastAsia="Arial" w:hAnsi="Arial" w:cs="Arial"/>
          <w:sz w:val="22"/>
          <w:szCs w:val="22"/>
        </w:rPr>
        <w:t xml:space="preserve">a </w:t>
      </w:r>
      <w:r w:rsidR="007E4E5C">
        <w:rPr>
          <w:rFonts w:ascii="Arial" w:eastAsia="Arial" w:hAnsi="Arial" w:cs="Arial"/>
          <w:sz w:val="22"/>
          <w:szCs w:val="22"/>
        </w:rPr>
        <w:t xml:space="preserve">mis en place un mode d’organisation opérationnel </w:t>
      </w:r>
      <w:r w:rsidR="00C85D31">
        <w:rPr>
          <w:rFonts w:ascii="Arial" w:eastAsia="Arial" w:hAnsi="Arial" w:cs="Arial"/>
          <w:sz w:val="22"/>
          <w:szCs w:val="22"/>
        </w:rPr>
        <w:t xml:space="preserve">avec pour objectif </w:t>
      </w:r>
      <w:r w:rsidR="00EA3F04">
        <w:rPr>
          <w:rFonts w:ascii="Arial" w:eastAsia="Arial" w:hAnsi="Arial" w:cs="Arial"/>
          <w:sz w:val="22"/>
          <w:szCs w:val="22"/>
        </w:rPr>
        <w:t xml:space="preserve">de le décliner </w:t>
      </w:r>
      <w:r w:rsidR="00C85D31">
        <w:rPr>
          <w:rFonts w:ascii="Arial" w:eastAsia="Arial" w:hAnsi="Arial" w:cs="Arial"/>
          <w:sz w:val="22"/>
          <w:szCs w:val="22"/>
        </w:rPr>
        <w:t xml:space="preserve">sur l’ensemble du territoire. </w:t>
      </w:r>
    </w:p>
    <w:p w14:paraId="3B017BD2" w14:textId="77777777" w:rsidR="001678E7" w:rsidRDefault="001678E7" w:rsidP="00EC5AB8">
      <w:pPr>
        <w:tabs>
          <w:tab w:val="left" w:pos="6960"/>
        </w:tabs>
        <w:jc w:val="both"/>
        <w:rPr>
          <w:rFonts w:ascii="Arial" w:eastAsia="Arial" w:hAnsi="Arial" w:cs="Arial"/>
          <w:sz w:val="22"/>
          <w:szCs w:val="22"/>
        </w:rPr>
      </w:pPr>
    </w:p>
    <w:p w14:paraId="77318C5D" w14:textId="362B2843" w:rsidR="2D75357C" w:rsidRPr="000759EF" w:rsidRDefault="00B3262B" w:rsidP="00D14F8A">
      <w:pPr>
        <w:tabs>
          <w:tab w:val="left" w:pos="6960"/>
        </w:tabs>
        <w:jc w:val="both"/>
        <w:rPr>
          <w:rFonts w:ascii="Arial" w:eastAsia="Arial" w:hAnsi="Arial" w:cs="Arial"/>
          <w:b/>
          <w:sz w:val="22"/>
          <w:szCs w:val="22"/>
        </w:rPr>
      </w:pPr>
      <w:r>
        <w:rPr>
          <w:rFonts w:ascii="Arial" w:eastAsia="Arial" w:hAnsi="Arial" w:cs="Arial"/>
          <w:sz w:val="22"/>
          <w:szCs w:val="22"/>
        </w:rPr>
        <w:t>U</w:t>
      </w:r>
      <w:r w:rsidR="00C85D31">
        <w:rPr>
          <w:rFonts w:ascii="Arial" w:eastAsia="Arial" w:hAnsi="Arial" w:cs="Arial"/>
          <w:sz w:val="22"/>
          <w:szCs w:val="22"/>
        </w:rPr>
        <w:t xml:space="preserve">ne </w:t>
      </w:r>
      <w:r w:rsidR="00913E02">
        <w:rPr>
          <w:rFonts w:ascii="Arial" w:eastAsia="Arial" w:hAnsi="Arial" w:cs="Arial"/>
          <w:sz w:val="22"/>
          <w:szCs w:val="22"/>
        </w:rPr>
        <w:t>première</w:t>
      </w:r>
      <w:r w:rsidR="00C85D31">
        <w:rPr>
          <w:rFonts w:ascii="Arial" w:eastAsia="Arial" w:hAnsi="Arial" w:cs="Arial"/>
          <w:sz w:val="22"/>
          <w:szCs w:val="22"/>
        </w:rPr>
        <w:t xml:space="preserve"> opération expérimentale </w:t>
      </w:r>
      <w:r w:rsidR="00913E02">
        <w:rPr>
          <w:rFonts w:ascii="Arial" w:eastAsia="Arial" w:hAnsi="Arial" w:cs="Arial"/>
          <w:sz w:val="22"/>
          <w:szCs w:val="22"/>
        </w:rPr>
        <w:t xml:space="preserve">a été réalisée </w:t>
      </w:r>
      <w:r w:rsidR="00DB425E">
        <w:rPr>
          <w:rFonts w:ascii="Arial" w:eastAsia="Arial" w:hAnsi="Arial" w:cs="Arial"/>
          <w:sz w:val="22"/>
          <w:szCs w:val="22"/>
        </w:rPr>
        <w:t>d</w:t>
      </w:r>
      <w:r w:rsidR="00EA3F04">
        <w:rPr>
          <w:rFonts w:ascii="Arial" w:eastAsia="Arial" w:hAnsi="Arial" w:cs="Arial"/>
          <w:sz w:val="22"/>
          <w:szCs w:val="22"/>
        </w:rPr>
        <w:t>è</w:t>
      </w:r>
      <w:r w:rsidR="00DB425E">
        <w:rPr>
          <w:rFonts w:ascii="Arial" w:eastAsia="Arial" w:hAnsi="Arial" w:cs="Arial"/>
          <w:sz w:val="22"/>
          <w:szCs w:val="22"/>
        </w:rPr>
        <w:t xml:space="preserve">s le mois de juin 2021 </w:t>
      </w:r>
      <w:r w:rsidR="00D370AD">
        <w:rPr>
          <w:rFonts w:ascii="Arial" w:eastAsia="Arial" w:hAnsi="Arial" w:cs="Arial"/>
          <w:sz w:val="22"/>
          <w:szCs w:val="22"/>
        </w:rPr>
        <w:t>par le Conseil régional</w:t>
      </w:r>
      <w:r w:rsidR="00D14F8A">
        <w:rPr>
          <w:rFonts w:ascii="Arial" w:eastAsia="Arial" w:hAnsi="Arial" w:cs="Arial"/>
          <w:sz w:val="22"/>
          <w:szCs w:val="22"/>
        </w:rPr>
        <w:t xml:space="preserve"> </w:t>
      </w:r>
      <w:r w:rsidR="00336120">
        <w:rPr>
          <w:rFonts w:ascii="Arial" w:eastAsia="Arial" w:hAnsi="Arial" w:cs="Arial"/>
          <w:sz w:val="22"/>
          <w:szCs w:val="22"/>
        </w:rPr>
        <w:t xml:space="preserve">qui a cédé, à l’euro symbolique, une partie de son matériel informatique déclassé </w:t>
      </w:r>
      <w:r w:rsidR="00D14F8A">
        <w:rPr>
          <w:rFonts w:ascii="Arial" w:eastAsia="Arial" w:hAnsi="Arial" w:cs="Arial"/>
          <w:sz w:val="22"/>
          <w:szCs w:val="22"/>
        </w:rPr>
        <w:t xml:space="preserve">lançant ainsi par son action, </w:t>
      </w:r>
      <w:r w:rsidR="2D75357C" w:rsidRPr="000759EF">
        <w:rPr>
          <w:rFonts w:ascii="Arial" w:eastAsia="Arial" w:hAnsi="Arial" w:cs="Arial"/>
          <w:b/>
          <w:sz w:val="22"/>
          <w:szCs w:val="22"/>
        </w:rPr>
        <w:t xml:space="preserve">une dynamique de réemploi écologiquement et socialement responsable. </w:t>
      </w:r>
    </w:p>
    <w:p w14:paraId="30B46762" w14:textId="3D0D3B86" w:rsidR="00801DDA" w:rsidRDefault="00801DDA" w:rsidP="00D14F8A">
      <w:pPr>
        <w:tabs>
          <w:tab w:val="left" w:pos="6960"/>
        </w:tabs>
        <w:jc w:val="both"/>
        <w:rPr>
          <w:rFonts w:ascii="Arial" w:eastAsia="Arial" w:hAnsi="Arial" w:cs="Arial"/>
          <w:sz w:val="22"/>
          <w:szCs w:val="22"/>
        </w:rPr>
      </w:pPr>
    </w:p>
    <w:p w14:paraId="3FB14AA3" w14:textId="0EBE7FD9" w:rsidR="00801DDA" w:rsidRDefault="00801DDA" w:rsidP="00D14F8A">
      <w:pPr>
        <w:tabs>
          <w:tab w:val="left" w:pos="6960"/>
        </w:tabs>
        <w:jc w:val="both"/>
        <w:rPr>
          <w:rFonts w:ascii="Arial" w:eastAsia="Arial" w:hAnsi="Arial" w:cs="Arial"/>
          <w:sz w:val="22"/>
          <w:szCs w:val="22"/>
        </w:rPr>
      </w:pPr>
      <w:r>
        <w:rPr>
          <w:rFonts w:ascii="Arial" w:eastAsia="Arial" w:hAnsi="Arial" w:cs="Arial"/>
          <w:sz w:val="22"/>
          <w:szCs w:val="22"/>
        </w:rPr>
        <w:t xml:space="preserve">L’opération a pris tous son sens </w:t>
      </w:r>
      <w:r w:rsidR="000759EF">
        <w:rPr>
          <w:rFonts w:ascii="Arial" w:eastAsia="Arial" w:hAnsi="Arial" w:cs="Arial"/>
          <w:sz w:val="22"/>
          <w:szCs w:val="22"/>
        </w:rPr>
        <w:t xml:space="preserve">aux côtés </w:t>
      </w:r>
      <w:r>
        <w:rPr>
          <w:rFonts w:ascii="Arial" w:eastAsia="Arial" w:hAnsi="Arial" w:cs="Arial"/>
          <w:sz w:val="22"/>
          <w:szCs w:val="22"/>
        </w:rPr>
        <w:t xml:space="preserve">de structures engagées, acteurs de l’ESS et </w:t>
      </w:r>
      <w:r w:rsidR="000B2E9E">
        <w:rPr>
          <w:rFonts w:ascii="Arial" w:eastAsia="Arial" w:hAnsi="Arial" w:cs="Arial"/>
          <w:sz w:val="22"/>
          <w:szCs w:val="22"/>
        </w:rPr>
        <w:t>structures d</w:t>
      </w:r>
      <w:r w:rsidR="00AA23AA">
        <w:rPr>
          <w:rFonts w:ascii="Arial" w:eastAsia="Arial" w:hAnsi="Arial" w:cs="Arial"/>
          <w:sz w:val="22"/>
          <w:szCs w:val="22"/>
        </w:rPr>
        <w:t>e l’</w:t>
      </w:r>
      <w:r>
        <w:rPr>
          <w:rFonts w:ascii="Arial" w:eastAsia="Arial" w:hAnsi="Arial" w:cs="Arial"/>
          <w:sz w:val="22"/>
          <w:szCs w:val="22"/>
        </w:rPr>
        <w:t>insertion</w:t>
      </w:r>
      <w:r w:rsidR="00AA23AA">
        <w:rPr>
          <w:rFonts w:ascii="Arial" w:eastAsia="Arial" w:hAnsi="Arial" w:cs="Arial"/>
          <w:sz w:val="22"/>
          <w:szCs w:val="22"/>
        </w:rPr>
        <w:t xml:space="preserve"> par l’</w:t>
      </w:r>
      <w:r w:rsidR="00D45B28">
        <w:rPr>
          <w:rFonts w:ascii="Arial" w:eastAsia="Arial" w:hAnsi="Arial" w:cs="Arial"/>
          <w:sz w:val="22"/>
          <w:szCs w:val="22"/>
        </w:rPr>
        <w:t xml:space="preserve">activité économique spécialisée dans le réemploi de matériel informatique. </w:t>
      </w:r>
    </w:p>
    <w:p w14:paraId="6DACF43B" w14:textId="1F225AD2" w:rsidR="002A72E3" w:rsidRDefault="002A72E3" w:rsidP="00D14F8A">
      <w:pPr>
        <w:tabs>
          <w:tab w:val="left" w:pos="6960"/>
        </w:tabs>
        <w:jc w:val="both"/>
        <w:rPr>
          <w:rFonts w:ascii="Arial" w:eastAsia="Arial" w:hAnsi="Arial" w:cs="Arial"/>
          <w:sz w:val="22"/>
          <w:szCs w:val="22"/>
        </w:rPr>
      </w:pPr>
    </w:p>
    <w:p w14:paraId="27348BC2" w14:textId="344D64FB" w:rsidR="002A72E3" w:rsidRPr="000B2E9E" w:rsidRDefault="00801DDA" w:rsidP="00801DDA">
      <w:pPr>
        <w:spacing w:before="80"/>
        <w:jc w:val="both"/>
        <w:rPr>
          <w:rFonts w:ascii="Arial" w:eastAsia="Arial" w:hAnsi="Arial" w:cs="Arial"/>
          <w:sz w:val="22"/>
          <w:szCs w:val="22"/>
        </w:rPr>
      </w:pPr>
      <w:r w:rsidRPr="000B2E9E">
        <w:rPr>
          <w:rFonts w:ascii="Arial" w:eastAsia="Arial" w:hAnsi="Arial" w:cs="Arial"/>
          <w:sz w:val="22"/>
          <w:szCs w:val="22"/>
        </w:rPr>
        <w:t>L</w:t>
      </w:r>
      <w:r w:rsidR="002A72E3" w:rsidRPr="000B2E9E">
        <w:rPr>
          <w:rFonts w:ascii="Arial" w:eastAsia="Arial" w:hAnsi="Arial" w:cs="Arial"/>
          <w:sz w:val="22"/>
          <w:szCs w:val="22"/>
        </w:rPr>
        <w:t xml:space="preserve">a Région </w:t>
      </w:r>
      <w:r w:rsidRPr="000B2E9E">
        <w:rPr>
          <w:rFonts w:ascii="Arial" w:eastAsia="Arial" w:hAnsi="Arial" w:cs="Arial"/>
          <w:sz w:val="22"/>
          <w:szCs w:val="22"/>
        </w:rPr>
        <w:t xml:space="preserve">a </w:t>
      </w:r>
      <w:r w:rsidR="00AA23AA">
        <w:rPr>
          <w:rFonts w:ascii="Arial" w:eastAsia="Arial" w:hAnsi="Arial" w:cs="Arial"/>
          <w:sz w:val="22"/>
          <w:szCs w:val="22"/>
        </w:rPr>
        <w:t xml:space="preserve">ainsi </w:t>
      </w:r>
      <w:r w:rsidRPr="000B2E9E">
        <w:rPr>
          <w:rFonts w:ascii="Arial" w:eastAsia="Arial" w:hAnsi="Arial" w:cs="Arial"/>
          <w:sz w:val="22"/>
          <w:szCs w:val="22"/>
        </w:rPr>
        <w:t>cédé</w:t>
      </w:r>
      <w:r w:rsidR="002A72E3" w:rsidRPr="000B2E9E">
        <w:rPr>
          <w:rFonts w:ascii="Arial" w:eastAsia="Arial" w:hAnsi="Arial" w:cs="Arial"/>
          <w:sz w:val="22"/>
          <w:szCs w:val="22"/>
        </w:rPr>
        <w:t xml:space="preserve"> ses ordinateurs </w:t>
      </w:r>
      <w:r w:rsidR="000759EF">
        <w:rPr>
          <w:rFonts w:ascii="Arial" w:eastAsia="Arial" w:hAnsi="Arial" w:cs="Arial"/>
          <w:sz w:val="22"/>
          <w:szCs w:val="22"/>
        </w:rPr>
        <w:t xml:space="preserve">portables </w:t>
      </w:r>
      <w:r w:rsidR="002A72E3" w:rsidRPr="000B2E9E">
        <w:rPr>
          <w:rFonts w:ascii="Arial" w:eastAsia="Arial" w:hAnsi="Arial" w:cs="Arial"/>
          <w:sz w:val="22"/>
          <w:szCs w:val="22"/>
        </w:rPr>
        <w:t xml:space="preserve">déclassés à </w:t>
      </w:r>
      <w:r w:rsidR="002A72E3" w:rsidRPr="000B2E9E">
        <w:rPr>
          <w:rFonts w:ascii="Arial" w:eastAsia="Arial" w:hAnsi="Arial" w:cs="Arial"/>
          <w:b/>
          <w:sz w:val="22"/>
          <w:szCs w:val="22"/>
        </w:rPr>
        <w:t>Emmaüs Connect</w:t>
      </w:r>
      <w:r w:rsidR="002A72E3" w:rsidRPr="000B2E9E">
        <w:rPr>
          <w:rFonts w:ascii="Arial" w:eastAsia="Arial" w:hAnsi="Arial" w:cs="Arial"/>
          <w:sz w:val="22"/>
          <w:szCs w:val="22"/>
        </w:rPr>
        <w:t xml:space="preserve"> </w:t>
      </w:r>
      <w:r w:rsidR="000B2E9E" w:rsidRPr="000B2E9E">
        <w:rPr>
          <w:rFonts w:ascii="Arial" w:eastAsia="Arial" w:hAnsi="Arial" w:cs="Arial"/>
          <w:sz w:val="22"/>
          <w:szCs w:val="22"/>
        </w:rPr>
        <w:t xml:space="preserve">(association qui </w:t>
      </w:r>
      <w:r w:rsidR="000B2E9E" w:rsidRPr="4D24F88E">
        <w:rPr>
          <w:rFonts w:ascii="Arial" w:eastAsia="Arial" w:hAnsi="Arial" w:cs="Arial"/>
          <w:sz w:val="22"/>
          <w:szCs w:val="22"/>
        </w:rPr>
        <w:t>a pour cœur de métier l’inclusion numérique</w:t>
      </w:r>
      <w:r w:rsidR="000B2E9E" w:rsidRPr="000B2E9E">
        <w:rPr>
          <w:rFonts w:ascii="Arial" w:eastAsia="Arial" w:hAnsi="Arial" w:cs="Arial"/>
          <w:sz w:val="22"/>
          <w:szCs w:val="22"/>
        </w:rPr>
        <w:t xml:space="preserve">) </w:t>
      </w:r>
      <w:r w:rsidR="002A72E3" w:rsidRPr="000B2E9E">
        <w:rPr>
          <w:rFonts w:ascii="Arial" w:eastAsia="Arial" w:hAnsi="Arial" w:cs="Arial"/>
          <w:sz w:val="22"/>
          <w:szCs w:val="22"/>
        </w:rPr>
        <w:t xml:space="preserve">qui, via son réseau de </w:t>
      </w:r>
      <w:r w:rsidR="002A72E3" w:rsidRPr="000B2E9E">
        <w:rPr>
          <w:rFonts w:ascii="Arial" w:eastAsia="Arial" w:hAnsi="Arial" w:cs="Arial"/>
          <w:b/>
          <w:sz w:val="22"/>
          <w:szCs w:val="22"/>
        </w:rPr>
        <w:t>reconditionneurs solidaires</w:t>
      </w:r>
      <w:r w:rsidR="002A72E3" w:rsidRPr="000B2E9E">
        <w:rPr>
          <w:rFonts w:ascii="Arial" w:eastAsia="Arial" w:hAnsi="Arial" w:cs="Arial"/>
          <w:sz w:val="22"/>
          <w:szCs w:val="22"/>
        </w:rPr>
        <w:t xml:space="preserve"> (</w:t>
      </w:r>
      <w:r w:rsidR="002A72E3" w:rsidRPr="000B2E9E">
        <w:rPr>
          <w:rFonts w:ascii="Arial" w:eastAsia="Arial" w:hAnsi="Arial" w:cs="Arial"/>
          <w:b/>
          <w:sz w:val="22"/>
          <w:szCs w:val="22"/>
        </w:rPr>
        <w:t>dans le cas présent Envie et Humanis</w:t>
      </w:r>
      <w:r w:rsidR="002A72E3" w:rsidRPr="000B2E9E">
        <w:rPr>
          <w:rFonts w:ascii="Arial" w:eastAsia="Arial" w:hAnsi="Arial" w:cs="Arial"/>
          <w:sz w:val="22"/>
          <w:szCs w:val="22"/>
        </w:rPr>
        <w:t xml:space="preserve">), </w:t>
      </w:r>
      <w:r w:rsidR="000B2E9E" w:rsidRPr="000B2E9E">
        <w:rPr>
          <w:rFonts w:ascii="Arial" w:eastAsia="Arial" w:hAnsi="Arial" w:cs="Arial"/>
          <w:sz w:val="22"/>
          <w:szCs w:val="22"/>
        </w:rPr>
        <w:t xml:space="preserve">a procédé </w:t>
      </w:r>
      <w:r w:rsidR="002A72E3" w:rsidRPr="000B2E9E">
        <w:rPr>
          <w:rFonts w:ascii="Arial" w:eastAsia="Arial" w:hAnsi="Arial" w:cs="Arial"/>
          <w:sz w:val="22"/>
          <w:szCs w:val="22"/>
        </w:rPr>
        <w:t xml:space="preserve">à un audit des matériels, détruit les </w:t>
      </w:r>
      <w:r w:rsidR="000B2E9E" w:rsidRPr="000B2E9E">
        <w:rPr>
          <w:rFonts w:ascii="Arial" w:eastAsia="Arial" w:hAnsi="Arial" w:cs="Arial"/>
          <w:sz w:val="22"/>
          <w:szCs w:val="22"/>
        </w:rPr>
        <w:t>données des disques durs, envoyé</w:t>
      </w:r>
      <w:r w:rsidR="002A72E3" w:rsidRPr="000B2E9E">
        <w:rPr>
          <w:rFonts w:ascii="Arial" w:eastAsia="Arial" w:hAnsi="Arial" w:cs="Arial"/>
          <w:sz w:val="22"/>
          <w:szCs w:val="22"/>
        </w:rPr>
        <w:t xml:space="preserve"> les certificats d’effacement de</w:t>
      </w:r>
      <w:r w:rsidR="000B2E9E" w:rsidRPr="000B2E9E">
        <w:rPr>
          <w:rFonts w:ascii="Arial" w:eastAsia="Arial" w:hAnsi="Arial" w:cs="Arial"/>
          <w:sz w:val="22"/>
          <w:szCs w:val="22"/>
        </w:rPr>
        <w:t>s données à la Région, démantelé</w:t>
      </w:r>
      <w:r w:rsidR="002A72E3" w:rsidRPr="000B2E9E">
        <w:rPr>
          <w:rFonts w:ascii="Arial" w:eastAsia="Arial" w:hAnsi="Arial" w:cs="Arial"/>
          <w:sz w:val="22"/>
          <w:szCs w:val="22"/>
        </w:rPr>
        <w:t xml:space="preserve"> les matériels trop dégradés (da</w:t>
      </w:r>
      <w:r w:rsidR="000B2E9E" w:rsidRPr="000B2E9E">
        <w:rPr>
          <w:rFonts w:ascii="Arial" w:eastAsia="Arial" w:hAnsi="Arial" w:cs="Arial"/>
          <w:sz w:val="22"/>
          <w:szCs w:val="22"/>
        </w:rPr>
        <w:t>ns le respect des normes DEEE) et reconditionné</w:t>
      </w:r>
      <w:r w:rsidR="002A72E3" w:rsidRPr="000B2E9E">
        <w:rPr>
          <w:rFonts w:ascii="Arial" w:eastAsia="Arial" w:hAnsi="Arial" w:cs="Arial"/>
          <w:sz w:val="22"/>
          <w:szCs w:val="22"/>
        </w:rPr>
        <w:t xml:space="preserve"> les matériels opérationnels. Les équipements reconditionnés </w:t>
      </w:r>
      <w:r w:rsidR="000B2E9E" w:rsidRPr="000B2E9E">
        <w:rPr>
          <w:rFonts w:ascii="Arial" w:eastAsia="Arial" w:hAnsi="Arial" w:cs="Arial"/>
          <w:sz w:val="22"/>
          <w:szCs w:val="22"/>
        </w:rPr>
        <w:t xml:space="preserve">ont été </w:t>
      </w:r>
      <w:r w:rsidR="002A72E3" w:rsidRPr="000B2E9E">
        <w:rPr>
          <w:rFonts w:ascii="Arial" w:eastAsia="Arial" w:hAnsi="Arial" w:cs="Arial"/>
          <w:sz w:val="22"/>
          <w:szCs w:val="22"/>
        </w:rPr>
        <w:t xml:space="preserve">vendus à tarif solidaire et modique par Emmaüs Connect à </w:t>
      </w:r>
      <w:r w:rsidR="002A72E3" w:rsidRPr="000B2E9E">
        <w:rPr>
          <w:rFonts w:ascii="Arial" w:eastAsia="Arial" w:hAnsi="Arial" w:cs="Arial"/>
          <w:b/>
          <w:sz w:val="22"/>
          <w:szCs w:val="22"/>
        </w:rPr>
        <w:t>l’Ecole de la 2e Chance de Mulhouse</w:t>
      </w:r>
      <w:r w:rsidR="002A72E3" w:rsidRPr="000B2E9E">
        <w:rPr>
          <w:rFonts w:ascii="Arial" w:eastAsia="Arial" w:hAnsi="Arial" w:cs="Arial"/>
          <w:sz w:val="22"/>
          <w:szCs w:val="22"/>
        </w:rPr>
        <w:t xml:space="preserve"> qui </w:t>
      </w:r>
      <w:r w:rsidR="000B2E9E" w:rsidRPr="000B2E9E">
        <w:rPr>
          <w:rFonts w:ascii="Arial" w:eastAsia="Arial" w:hAnsi="Arial" w:cs="Arial"/>
          <w:sz w:val="22"/>
          <w:szCs w:val="22"/>
        </w:rPr>
        <w:t>a elle-même accompagné</w:t>
      </w:r>
      <w:r w:rsidR="002A72E3" w:rsidRPr="000B2E9E">
        <w:rPr>
          <w:rFonts w:ascii="Arial" w:eastAsia="Arial" w:hAnsi="Arial" w:cs="Arial"/>
          <w:sz w:val="22"/>
          <w:szCs w:val="22"/>
        </w:rPr>
        <w:t xml:space="preserve"> ses utilisateurs à l’usage de l’outil.</w:t>
      </w:r>
    </w:p>
    <w:p w14:paraId="0402E69C" w14:textId="658F40BE" w:rsidR="002A72E3" w:rsidRDefault="002A72E3" w:rsidP="00D14F8A">
      <w:pPr>
        <w:tabs>
          <w:tab w:val="left" w:pos="6960"/>
        </w:tabs>
        <w:jc w:val="both"/>
        <w:rPr>
          <w:rFonts w:ascii="Arial" w:eastAsia="Arial" w:hAnsi="Arial" w:cs="Arial"/>
          <w:sz w:val="22"/>
          <w:szCs w:val="22"/>
        </w:rPr>
      </w:pPr>
    </w:p>
    <w:p w14:paraId="43B39662" w14:textId="76957B72" w:rsidR="002A72E3" w:rsidRDefault="002A72E3" w:rsidP="000B2E9E">
      <w:pPr>
        <w:tabs>
          <w:tab w:val="left" w:pos="6960"/>
        </w:tabs>
        <w:jc w:val="center"/>
        <w:rPr>
          <w:rFonts w:ascii="Arial" w:eastAsia="Arial" w:hAnsi="Arial" w:cs="Arial"/>
          <w:sz w:val="22"/>
          <w:szCs w:val="22"/>
        </w:rPr>
      </w:pPr>
      <w:r>
        <w:rPr>
          <w:rFonts w:ascii="Arial" w:eastAsia="Arial" w:hAnsi="Arial" w:cs="Arial"/>
          <w:noProof/>
          <w:sz w:val="22"/>
          <w:szCs w:val="22"/>
          <w:lang w:eastAsia="fr-FR"/>
        </w:rPr>
        <w:drawing>
          <wp:inline distT="0" distB="0" distL="0" distR="0" wp14:anchorId="5FADAA77" wp14:editId="6CEE1FB0">
            <wp:extent cx="5613400" cy="30447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3871" cy="3066744"/>
                    </a:xfrm>
                    <a:prstGeom prst="rect">
                      <a:avLst/>
                    </a:prstGeom>
                    <a:noFill/>
                  </pic:spPr>
                </pic:pic>
              </a:graphicData>
            </a:graphic>
          </wp:inline>
        </w:drawing>
      </w:r>
    </w:p>
    <w:p w14:paraId="67288740" w14:textId="40E5613F" w:rsidR="4D24F88E" w:rsidRDefault="4D24F88E" w:rsidP="00D11B8F">
      <w:pPr>
        <w:jc w:val="both"/>
        <w:rPr>
          <w:rFonts w:ascii="Arial" w:eastAsia="Arial" w:hAnsi="Arial" w:cs="Arial"/>
          <w:sz w:val="22"/>
          <w:szCs w:val="22"/>
        </w:rPr>
      </w:pPr>
    </w:p>
    <w:p w14:paraId="35FCE7B8" w14:textId="78232108" w:rsidR="00AA23AA" w:rsidRPr="00FB1363" w:rsidRDefault="00AA23AA" w:rsidP="00AA23AA">
      <w:pPr>
        <w:jc w:val="both"/>
        <w:rPr>
          <w:rFonts w:ascii="Arial" w:eastAsia="Arial" w:hAnsi="Arial" w:cs="Arial"/>
          <w:sz w:val="22"/>
          <w:szCs w:val="22"/>
        </w:rPr>
      </w:pPr>
      <w:r>
        <w:rPr>
          <w:rFonts w:ascii="Arial" w:eastAsia="Arial" w:hAnsi="Arial" w:cs="Arial"/>
          <w:b/>
          <w:bCs/>
          <w:sz w:val="22"/>
          <w:szCs w:val="22"/>
        </w:rPr>
        <w:t xml:space="preserve">Plus largement, cette </w:t>
      </w:r>
      <w:r w:rsidRPr="00FB1363">
        <w:rPr>
          <w:rFonts w:ascii="Arial" w:eastAsia="Arial" w:hAnsi="Arial" w:cs="Arial"/>
          <w:b/>
          <w:bCs/>
          <w:sz w:val="22"/>
          <w:szCs w:val="22"/>
        </w:rPr>
        <w:t xml:space="preserve">action </w:t>
      </w:r>
      <w:r>
        <w:rPr>
          <w:rFonts w:ascii="Arial" w:eastAsia="Arial" w:hAnsi="Arial" w:cs="Arial"/>
          <w:b/>
          <w:bCs/>
          <w:sz w:val="22"/>
          <w:szCs w:val="22"/>
        </w:rPr>
        <w:t>« </w:t>
      </w:r>
      <w:r w:rsidRPr="00FB1363">
        <w:rPr>
          <w:rFonts w:ascii="Arial" w:eastAsia="Arial" w:hAnsi="Arial" w:cs="Arial"/>
          <w:b/>
          <w:bCs/>
          <w:sz w:val="22"/>
          <w:szCs w:val="22"/>
        </w:rPr>
        <w:t>Numérique Eco-Solidaire</w:t>
      </w:r>
      <w:r>
        <w:rPr>
          <w:rFonts w:ascii="Arial" w:eastAsia="Arial" w:hAnsi="Arial" w:cs="Arial"/>
          <w:b/>
          <w:bCs/>
          <w:sz w:val="22"/>
          <w:szCs w:val="22"/>
        </w:rPr>
        <w:t> »</w:t>
      </w:r>
      <w:r w:rsidRPr="00FB1363">
        <w:rPr>
          <w:rFonts w:ascii="Arial" w:eastAsia="Arial" w:hAnsi="Arial" w:cs="Arial"/>
          <w:sz w:val="22"/>
          <w:szCs w:val="22"/>
        </w:rPr>
        <w:t xml:space="preserve"> vise à accompagner les acteurs de l'insertion, de la formation, des collectivités et des associations du territoire engagés dans la lutte contre la fracture numérique au travers de quatre axes : </w:t>
      </w:r>
    </w:p>
    <w:p w14:paraId="42524088" w14:textId="77777777" w:rsidR="00AA23AA" w:rsidRDefault="00AA23AA" w:rsidP="00AA23AA">
      <w:pPr>
        <w:pStyle w:val="Paragraphedeliste"/>
        <w:numPr>
          <w:ilvl w:val="0"/>
          <w:numId w:val="15"/>
        </w:numPr>
        <w:jc w:val="both"/>
        <w:rPr>
          <w:rFonts w:eastAsiaTheme="minorEastAsia"/>
          <w:color w:val="000000" w:themeColor="text1"/>
          <w:sz w:val="22"/>
          <w:szCs w:val="22"/>
        </w:rPr>
      </w:pPr>
      <w:r w:rsidRPr="4D24F88E">
        <w:rPr>
          <w:rFonts w:ascii="Arial" w:eastAsia="Arial" w:hAnsi="Arial" w:cs="Arial"/>
          <w:color w:val="000000" w:themeColor="text1"/>
          <w:sz w:val="22"/>
          <w:szCs w:val="22"/>
        </w:rPr>
        <w:t xml:space="preserve">Libération </w:t>
      </w:r>
      <w:r w:rsidRPr="4D24F88E">
        <w:rPr>
          <w:rFonts w:ascii="Arial" w:eastAsia="Arial" w:hAnsi="Arial" w:cs="Arial"/>
          <w:b/>
          <w:bCs/>
          <w:color w:val="000000" w:themeColor="text1"/>
          <w:sz w:val="22"/>
          <w:szCs w:val="22"/>
        </w:rPr>
        <w:t>de gisements d’ordinateurs</w:t>
      </w:r>
      <w:r w:rsidRPr="4D24F88E">
        <w:rPr>
          <w:rFonts w:ascii="Arial" w:eastAsia="Arial" w:hAnsi="Arial" w:cs="Arial"/>
          <w:color w:val="000000" w:themeColor="text1"/>
          <w:sz w:val="22"/>
          <w:szCs w:val="22"/>
        </w:rPr>
        <w:t xml:space="preserve"> et tablettes pour garantir un flux régulier et de bonne qualité</w:t>
      </w:r>
    </w:p>
    <w:p w14:paraId="68826E35" w14:textId="77777777" w:rsidR="00AA23AA" w:rsidRDefault="00AA23AA" w:rsidP="00AA23AA">
      <w:pPr>
        <w:pStyle w:val="Paragraphedeliste"/>
        <w:numPr>
          <w:ilvl w:val="0"/>
          <w:numId w:val="15"/>
        </w:numPr>
        <w:jc w:val="both"/>
        <w:rPr>
          <w:rFonts w:eastAsiaTheme="minorEastAsia"/>
          <w:color w:val="000000" w:themeColor="text1"/>
          <w:sz w:val="22"/>
          <w:szCs w:val="22"/>
        </w:rPr>
      </w:pPr>
      <w:r w:rsidRPr="4D24F88E">
        <w:rPr>
          <w:rFonts w:ascii="Arial" w:eastAsia="Arial" w:hAnsi="Arial" w:cs="Arial"/>
          <w:color w:val="000000" w:themeColor="text1"/>
          <w:sz w:val="22"/>
          <w:szCs w:val="22"/>
        </w:rPr>
        <w:t xml:space="preserve">Reformatage, collecte </w:t>
      </w:r>
      <w:r w:rsidRPr="4D24F88E">
        <w:rPr>
          <w:rFonts w:ascii="Arial" w:eastAsia="Arial" w:hAnsi="Arial" w:cs="Arial"/>
          <w:b/>
          <w:bCs/>
          <w:color w:val="000000" w:themeColor="text1"/>
          <w:sz w:val="22"/>
          <w:szCs w:val="22"/>
        </w:rPr>
        <w:t xml:space="preserve">et remise en état des matériels </w:t>
      </w:r>
      <w:r w:rsidRPr="4D24F88E">
        <w:rPr>
          <w:rFonts w:ascii="Arial" w:eastAsia="Arial" w:hAnsi="Arial" w:cs="Arial"/>
          <w:color w:val="000000" w:themeColor="text1"/>
          <w:sz w:val="22"/>
          <w:szCs w:val="22"/>
        </w:rPr>
        <w:t xml:space="preserve">par des </w:t>
      </w:r>
      <w:r w:rsidRPr="4D24F88E">
        <w:rPr>
          <w:rFonts w:ascii="Arial" w:eastAsia="Arial" w:hAnsi="Arial" w:cs="Arial"/>
          <w:b/>
          <w:bCs/>
          <w:color w:val="000000" w:themeColor="text1"/>
          <w:sz w:val="22"/>
          <w:szCs w:val="22"/>
        </w:rPr>
        <w:t>acteurs de l’ESS</w:t>
      </w:r>
      <w:r w:rsidRPr="4D24F88E">
        <w:rPr>
          <w:rFonts w:ascii="Arial" w:eastAsia="Arial" w:hAnsi="Arial" w:cs="Arial"/>
          <w:color w:val="000000" w:themeColor="text1"/>
          <w:sz w:val="22"/>
          <w:szCs w:val="22"/>
        </w:rPr>
        <w:t>, notamment les structures de l’insertion</w:t>
      </w:r>
    </w:p>
    <w:p w14:paraId="6ECAC80F" w14:textId="77777777" w:rsidR="00AA23AA" w:rsidRDefault="00AA23AA" w:rsidP="00AA23AA">
      <w:pPr>
        <w:pStyle w:val="Paragraphedeliste"/>
        <w:numPr>
          <w:ilvl w:val="0"/>
          <w:numId w:val="15"/>
        </w:numPr>
        <w:jc w:val="both"/>
        <w:rPr>
          <w:rFonts w:eastAsiaTheme="minorEastAsia"/>
          <w:color w:val="000000" w:themeColor="text1"/>
          <w:sz w:val="22"/>
          <w:szCs w:val="22"/>
        </w:rPr>
      </w:pPr>
      <w:r w:rsidRPr="4D24F88E">
        <w:rPr>
          <w:rFonts w:ascii="Arial" w:eastAsia="Arial" w:hAnsi="Arial" w:cs="Arial"/>
          <w:color w:val="000000" w:themeColor="text1"/>
          <w:sz w:val="22"/>
          <w:szCs w:val="22"/>
        </w:rPr>
        <w:t xml:space="preserve">Coordination avec les acteurs de l’accompagnement pour </w:t>
      </w:r>
      <w:r w:rsidRPr="4D24F88E">
        <w:rPr>
          <w:rFonts w:ascii="Arial" w:eastAsia="Arial" w:hAnsi="Arial" w:cs="Arial"/>
          <w:b/>
          <w:bCs/>
          <w:color w:val="000000" w:themeColor="text1"/>
          <w:sz w:val="22"/>
          <w:szCs w:val="22"/>
        </w:rPr>
        <w:t>identifier des personnes ayant besoin d’un matériel informatique</w:t>
      </w:r>
      <w:r w:rsidRPr="4D24F88E">
        <w:rPr>
          <w:rFonts w:ascii="Arial" w:eastAsia="Arial" w:hAnsi="Arial" w:cs="Arial"/>
          <w:color w:val="000000" w:themeColor="text1"/>
          <w:sz w:val="22"/>
          <w:szCs w:val="22"/>
        </w:rPr>
        <w:t xml:space="preserve"> dans le </w:t>
      </w:r>
      <w:r w:rsidRPr="4D24F88E">
        <w:rPr>
          <w:rFonts w:ascii="Arial" w:eastAsia="Arial" w:hAnsi="Arial" w:cs="Arial"/>
          <w:b/>
          <w:bCs/>
          <w:color w:val="000000" w:themeColor="text1"/>
          <w:sz w:val="22"/>
          <w:szCs w:val="22"/>
        </w:rPr>
        <w:t>cadre d’un accompagnement</w:t>
      </w:r>
    </w:p>
    <w:p w14:paraId="7469DB5C" w14:textId="77777777" w:rsidR="00AA23AA" w:rsidRDefault="00AA23AA" w:rsidP="00AA23AA">
      <w:pPr>
        <w:pStyle w:val="Paragraphedeliste"/>
        <w:numPr>
          <w:ilvl w:val="0"/>
          <w:numId w:val="15"/>
        </w:numPr>
        <w:jc w:val="both"/>
        <w:rPr>
          <w:rFonts w:eastAsiaTheme="minorEastAsia"/>
          <w:b/>
          <w:bCs/>
          <w:color w:val="000000" w:themeColor="text1"/>
          <w:sz w:val="22"/>
          <w:szCs w:val="22"/>
        </w:rPr>
      </w:pPr>
      <w:r w:rsidRPr="4D24F88E">
        <w:rPr>
          <w:rFonts w:ascii="Arial" w:eastAsia="Arial" w:hAnsi="Arial" w:cs="Arial"/>
          <w:b/>
          <w:bCs/>
          <w:color w:val="000000" w:themeColor="text1"/>
          <w:sz w:val="22"/>
          <w:szCs w:val="22"/>
        </w:rPr>
        <w:t>Remise du matériel auprès des bénéficiaires</w:t>
      </w:r>
      <w:r w:rsidRPr="4D24F88E">
        <w:rPr>
          <w:rFonts w:ascii="Arial" w:eastAsia="Arial" w:hAnsi="Arial" w:cs="Arial"/>
          <w:color w:val="000000" w:themeColor="text1"/>
          <w:sz w:val="22"/>
          <w:szCs w:val="22"/>
        </w:rPr>
        <w:t xml:space="preserve"> dans le cadre d’un programme individualisé de </w:t>
      </w:r>
      <w:r w:rsidRPr="4D24F88E">
        <w:rPr>
          <w:rFonts w:ascii="Arial" w:eastAsia="Arial" w:hAnsi="Arial" w:cs="Arial"/>
          <w:b/>
          <w:bCs/>
          <w:color w:val="000000" w:themeColor="text1"/>
          <w:sz w:val="22"/>
          <w:szCs w:val="22"/>
        </w:rPr>
        <w:t>médiation numérique</w:t>
      </w:r>
    </w:p>
    <w:p w14:paraId="1C1158A0" w14:textId="77777777" w:rsidR="00AA23AA" w:rsidRDefault="00AA23AA" w:rsidP="00AA23AA">
      <w:pPr>
        <w:jc w:val="both"/>
        <w:rPr>
          <w:rFonts w:ascii="Arial" w:eastAsia="Arial" w:hAnsi="Arial" w:cs="Arial"/>
          <w:color w:val="000000" w:themeColor="text1"/>
          <w:sz w:val="22"/>
          <w:szCs w:val="22"/>
        </w:rPr>
      </w:pPr>
      <w:r w:rsidRPr="4D24F88E">
        <w:rPr>
          <w:rFonts w:ascii="Arial" w:eastAsia="Arial" w:hAnsi="Arial" w:cs="Arial"/>
          <w:color w:val="000000" w:themeColor="text1"/>
          <w:sz w:val="22"/>
          <w:szCs w:val="22"/>
        </w:rPr>
        <w:t xml:space="preserve"> </w:t>
      </w:r>
    </w:p>
    <w:p w14:paraId="6DC3C857" w14:textId="76B7338D" w:rsidR="2D75357C" w:rsidRDefault="00AA23AA" w:rsidP="00AA23AA">
      <w:pPr>
        <w:jc w:val="both"/>
        <w:rPr>
          <w:rFonts w:ascii="Arial" w:eastAsia="Arial" w:hAnsi="Arial" w:cs="Arial"/>
          <w:sz w:val="22"/>
          <w:szCs w:val="22"/>
        </w:rPr>
      </w:pPr>
      <w:r w:rsidRPr="4D24F88E">
        <w:rPr>
          <w:rFonts w:ascii="Arial" w:eastAsia="Arial" w:hAnsi="Arial" w:cs="Arial"/>
          <w:sz w:val="22"/>
          <w:szCs w:val="22"/>
        </w:rPr>
        <w:t xml:space="preserve">Un des freins majeurs identifié dans le déroulé de l'action porte sur la </w:t>
      </w:r>
      <w:r w:rsidRPr="4D24F88E">
        <w:rPr>
          <w:rFonts w:ascii="Arial" w:eastAsia="Arial" w:hAnsi="Arial" w:cs="Arial"/>
          <w:b/>
          <w:bCs/>
          <w:sz w:val="22"/>
          <w:szCs w:val="22"/>
        </w:rPr>
        <w:t>pénurie de structures donatrices de matériel informatique en bon état et en lot de série homogène, pour rendre plus fluide et facile la remise en état</w:t>
      </w:r>
      <w:r w:rsidRPr="4D24F88E">
        <w:rPr>
          <w:rFonts w:ascii="Arial" w:eastAsia="Arial" w:hAnsi="Arial" w:cs="Arial"/>
          <w:sz w:val="22"/>
          <w:szCs w:val="22"/>
        </w:rPr>
        <w:t xml:space="preserve">. </w:t>
      </w:r>
    </w:p>
    <w:p w14:paraId="586E47E9" w14:textId="6D41ADF8" w:rsidR="4D24F88E" w:rsidRDefault="4D24F88E" w:rsidP="00D11B8F">
      <w:pPr>
        <w:jc w:val="both"/>
        <w:rPr>
          <w:rFonts w:ascii="Arial" w:eastAsia="Arial" w:hAnsi="Arial" w:cs="Arial"/>
          <w:sz w:val="22"/>
          <w:szCs w:val="22"/>
        </w:rPr>
      </w:pPr>
    </w:p>
    <w:p w14:paraId="6A31ECB9" w14:textId="0BBBE5C7" w:rsidR="2D75357C" w:rsidRDefault="2D75357C" w:rsidP="00AA23AA">
      <w:pPr>
        <w:jc w:val="both"/>
        <w:rPr>
          <w:color w:val="000000" w:themeColor="text1"/>
        </w:rPr>
      </w:pPr>
      <w:r w:rsidRPr="4D24F88E">
        <w:rPr>
          <w:rFonts w:ascii="Arial" w:eastAsia="Arial" w:hAnsi="Arial" w:cs="Arial"/>
          <w:sz w:val="22"/>
          <w:szCs w:val="22"/>
        </w:rPr>
        <w:t xml:space="preserve"> </w:t>
      </w:r>
    </w:p>
    <w:p w14:paraId="73CA13E8" w14:textId="5053721B" w:rsidR="2D75357C" w:rsidRDefault="2D75357C" w:rsidP="00D11B8F">
      <w:pPr>
        <w:jc w:val="both"/>
        <w:rPr>
          <w:rFonts w:ascii="Arial" w:eastAsia="Arial" w:hAnsi="Arial" w:cs="Arial"/>
          <w:b/>
          <w:bCs/>
          <w:sz w:val="22"/>
          <w:szCs w:val="22"/>
        </w:rPr>
      </w:pPr>
      <w:r w:rsidRPr="4D24F88E">
        <w:rPr>
          <w:rFonts w:ascii="Arial" w:eastAsia="Arial" w:hAnsi="Arial" w:cs="Arial"/>
          <w:b/>
          <w:bCs/>
          <w:sz w:val="22"/>
          <w:szCs w:val="22"/>
        </w:rPr>
        <w:t xml:space="preserve">A la différence d’un don direct auprès d’une structure de l’accompagnement, la configuration de cette cession de matériel permet d’alimenter tous les maillons de la chaine de valeur pour contribuer à la pérennisation d’une filière complète de réemploi qui répond aux problématiques environnementales (en favorisant le réemploi de matériel informatique), sociales (en agissant pour l’inclusion numérique) et économiques (en maintenant ou créant des emplois dans les structures d’insertion par l’activité économique). </w:t>
      </w:r>
    </w:p>
    <w:p w14:paraId="4469CE6E" w14:textId="3E396CAF" w:rsidR="2D75357C" w:rsidRDefault="2D75357C" w:rsidP="00D11B8F">
      <w:pPr>
        <w:jc w:val="both"/>
        <w:rPr>
          <w:rFonts w:ascii="Arial" w:eastAsia="Arial" w:hAnsi="Arial" w:cs="Arial"/>
          <w:color w:val="000000" w:themeColor="text1"/>
          <w:sz w:val="22"/>
          <w:szCs w:val="22"/>
        </w:rPr>
      </w:pPr>
      <w:r w:rsidRPr="4D24F88E">
        <w:rPr>
          <w:rFonts w:ascii="Arial" w:eastAsia="Arial" w:hAnsi="Arial" w:cs="Arial"/>
          <w:color w:val="000000" w:themeColor="text1"/>
          <w:sz w:val="22"/>
          <w:szCs w:val="22"/>
        </w:rPr>
        <w:t xml:space="preserve"> </w:t>
      </w:r>
    </w:p>
    <w:p w14:paraId="124130C7" w14:textId="6F14AF6C" w:rsidR="2D75357C" w:rsidRDefault="2D75357C" w:rsidP="00D11B8F">
      <w:pPr>
        <w:jc w:val="both"/>
        <w:rPr>
          <w:rFonts w:ascii="Arial" w:eastAsia="Arial" w:hAnsi="Arial" w:cs="Arial"/>
          <w:color w:val="000000" w:themeColor="text1"/>
          <w:sz w:val="22"/>
          <w:szCs w:val="22"/>
        </w:rPr>
      </w:pPr>
      <w:r w:rsidRPr="4D24F88E">
        <w:rPr>
          <w:rFonts w:ascii="Arial" w:eastAsia="Arial" w:hAnsi="Arial" w:cs="Arial"/>
          <w:color w:val="000000" w:themeColor="text1"/>
          <w:sz w:val="22"/>
          <w:szCs w:val="22"/>
        </w:rPr>
        <w:t>Cette expérimentation est une première étape pour alimenter les actions de Numérique Eco-Solidaire du Business Act Grand Est. En capitalisant sur les retours d’expérience de cette opération, la Région Grand Est pourra favoriser et pérenniser ce type de démarche avec d’autres partenaires, soutenant ainsi l'émergence de filières locales sur l’ensemble de son territoire, allant du don de matériels à l’équipement et l’accompagnement de publics en situation de précarité numérique.</w:t>
      </w:r>
    </w:p>
    <w:p w14:paraId="054870BD" w14:textId="6C6D8B47" w:rsidR="4D24F88E" w:rsidRPr="000759EF" w:rsidRDefault="4D24F88E" w:rsidP="000759EF">
      <w:pPr>
        <w:jc w:val="both"/>
        <w:rPr>
          <w:rFonts w:ascii="Arial" w:eastAsia="Arial" w:hAnsi="Arial" w:cs="Arial"/>
          <w:sz w:val="22"/>
          <w:szCs w:val="22"/>
        </w:rPr>
      </w:pPr>
    </w:p>
    <w:p w14:paraId="0D4C2474" w14:textId="4205D2C8" w:rsidR="4D24F88E" w:rsidRDefault="4D24F88E" w:rsidP="00D11B8F">
      <w:pPr>
        <w:tabs>
          <w:tab w:val="left" w:pos="6960"/>
        </w:tabs>
        <w:jc w:val="both"/>
        <w:rPr>
          <w:b/>
          <w:bCs/>
          <w:lang w:eastAsia="fr-FR"/>
        </w:rPr>
      </w:pPr>
    </w:p>
    <w:p w14:paraId="162AE085" w14:textId="090395D9" w:rsidR="7D2F351D" w:rsidRDefault="7D2F351D" w:rsidP="00D11B8F">
      <w:pPr>
        <w:tabs>
          <w:tab w:val="left" w:pos="6960"/>
        </w:tabs>
        <w:jc w:val="both"/>
        <w:rPr>
          <w:b/>
          <w:bCs/>
          <w:lang w:eastAsia="fr-FR"/>
        </w:rPr>
      </w:pPr>
      <w:r w:rsidRPr="4D24F88E">
        <w:rPr>
          <w:b/>
          <w:bCs/>
          <w:lang w:eastAsia="fr-FR"/>
        </w:rPr>
        <w:t>-------------------------------------------------------------</w:t>
      </w:r>
    </w:p>
    <w:p w14:paraId="4B5A9BFB" w14:textId="77777777" w:rsidR="003D619E" w:rsidRPr="00DF5653" w:rsidRDefault="003D619E" w:rsidP="00D11B8F">
      <w:pPr>
        <w:pStyle w:val="Corpsdetexte3"/>
        <w:tabs>
          <w:tab w:val="left" w:pos="5218"/>
        </w:tabs>
        <w:spacing w:after="0"/>
        <w:jc w:val="both"/>
        <w:rPr>
          <w:rFonts w:asciiTheme="minorHAnsi" w:hAnsiTheme="minorHAnsi" w:cstheme="minorHAnsi"/>
          <w:b/>
          <w:sz w:val="22"/>
          <w:szCs w:val="22"/>
        </w:rPr>
      </w:pPr>
    </w:p>
    <w:p w14:paraId="63D8477B" w14:textId="77777777" w:rsidR="009B0154" w:rsidRDefault="009B0154" w:rsidP="00D11B8F">
      <w:pPr>
        <w:pStyle w:val="Corpsdetexte3"/>
        <w:tabs>
          <w:tab w:val="left" w:pos="5218"/>
        </w:tabs>
        <w:spacing w:after="0"/>
        <w:jc w:val="both"/>
        <w:rPr>
          <w:rFonts w:asciiTheme="minorHAnsi" w:hAnsiTheme="minorHAnsi"/>
          <w:b/>
          <w:sz w:val="20"/>
          <w:szCs w:val="20"/>
        </w:rPr>
      </w:pPr>
    </w:p>
    <w:sectPr w:rsidR="009B0154" w:rsidSect="001D0012">
      <w:headerReference w:type="default" r:id="rId12"/>
      <w:pgSz w:w="11906" w:h="16838"/>
      <w:pgMar w:top="1342" w:right="1417" w:bottom="709" w:left="1417" w:header="0"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61C48" w14:textId="77777777" w:rsidR="00F215ED" w:rsidRDefault="00F215ED" w:rsidP="00F82077">
      <w:r>
        <w:separator/>
      </w:r>
    </w:p>
  </w:endnote>
  <w:endnote w:type="continuationSeparator" w:id="0">
    <w:p w14:paraId="2EF4AC32" w14:textId="77777777" w:rsidR="00F215ED" w:rsidRDefault="00F215ED" w:rsidP="00F8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ot;Calibri&quot;,sans-serif">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AA37D" w14:textId="77777777" w:rsidR="00F215ED" w:rsidRDefault="00F215ED" w:rsidP="00F82077">
      <w:r>
        <w:separator/>
      </w:r>
    </w:p>
  </w:footnote>
  <w:footnote w:type="continuationSeparator" w:id="0">
    <w:p w14:paraId="62386E29" w14:textId="77777777" w:rsidR="00F215ED" w:rsidRDefault="00F215ED" w:rsidP="00F82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C415" w14:textId="77777777" w:rsidR="00EA7413" w:rsidRPr="00EA7413" w:rsidRDefault="00EA7413" w:rsidP="00EA7413">
    <w:pPr>
      <w:pStyle w:val="En-tte"/>
      <w:rPr>
        <w:rFonts w:asciiTheme="minorHAnsi" w:hAnsiTheme="minorHAnsi" w:cstheme="minorHAnsi"/>
        <w:b/>
        <w:bCs/>
      </w:rPr>
    </w:pPr>
  </w:p>
  <w:p w14:paraId="31C7BF00" w14:textId="2D614B54" w:rsidR="00EA7413" w:rsidRPr="00EA7413" w:rsidRDefault="00EA7413" w:rsidP="00EA7413">
    <w:pPr>
      <w:pStyle w:val="En-tte"/>
      <w:rPr>
        <w:rFonts w:asciiTheme="minorHAnsi" w:hAnsiTheme="minorHAnsi" w:cstheme="minorHAnsi"/>
        <w:b/>
        <w:bCs/>
      </w:rPr>
    </w:pPr>
  </w:p>
  <w:p w14:paraId="6558FC1D" w14:textId="276E7171" w:rsidR="00EA7413" w:rsidRPr="00EA7413" w:rsidRDefault="00D237E8" w:rsidP="00EA7413">
    <w:pPr>
      <w:pStyle w:val="En-tte"/>
      <w:rPr>
        <w:rFonts w:asciiTheme="minorHAnsi" w:hAnsiTheme="minorHAnsi" w:cstheme="minorHAnsi"/>
        <w:b/>
        <w:bCs/>
      </w:rPr>
    </w:pPr>
    <w:r>
      <w:rPr>
        <w:rFonts w:asciiTheme="minorHAnsi" w:hAnsiTheme="minorHAnsi" w:cstheme="minorHAnsi"/>
        <w:b/>
        <w:bCs/>
        <w:noProof/>
      </w:rPr>
      <w:drawing>
        <wp:anchor distT="0" distB="0" distL="114300" distR="114300" simplePos="0" relativeHeight="251659264" behindDoc="1" locked="0" layoutInCell="1" allowOverlap="1" wp14:anchorId="74F4F96B" wp14:editId="05DDFA2F">
          <wp:simplePos x="0" y="0"/>
          <wp:positionH relativeFrom="column">
            <wp:posOffset>1176655</wp:posOffset>
          </wp:positionH>
          <wp:positionV relativeFrom="paragraph">
            <wp:posOffset>186690</wp:posOffset>
          </wp:positionV>
          <wp:extent cx="1085850" cy="441325"/>
          <wp:effectExtent l="0" t="0" r="0" b="0"/>
          <wp:wrapTight wrapText="bothSides">
            <wp:wrapPolygon edited="0">
              <wp:start x="0" y="0"/>
              <wp:lineTo x="0" y="20512"/>
              <wp:lineTo x="3411" y="20512"/>
              <wp:lineTo x="5305" y="20512"/>
              <wp:lineTo x="21221" y="20512"/>
              <wp:lineTo x="2122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22" r="25062"/>
                  <a:stretch/>
                </pic:blipFill>
                <pic:spPr bwMode="auto">
                  <a:xfrm>
                    <a:off x="0" y="0"/>
                    <a:ext cx="1085850" cy="4413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heme="minorHAnsi" w:hAnsiTheme="minorHAnsi" w:cstheme="minorHAnsi"/>
        <w:b/>
        <w:bCs/>
        <w:noProof/>
      </w:rPr>
      <w:drawing>
        <wp:anchor distT="0" distB="0" distL="114300" distR="114300" simplePos="0" relativeHeight="251661312" behindDoc="1" locked="0" layoutInCell="1" allowOverlap="1" wp14:anchorId="00B38C78" wp14:editId="5302B273">
          <wp:simplePos x="0" y="0"/>
          <wp:positionH relativeFrom="column">
            <wp:posOffset>2560955</wp:posOffset>
          </wp:positionH>
          <wp:positionV relativeFrom="paragraph">
            <wp:posOffset>218440</wp:posOffset>
          </wp:positionV>
          <wp:extent cx="1568450" cy="321945"/>
          <wp:effectExtent l="0" t="0" r="0" b="1905"/>
          <wp:wrapTight wrapText="bothSides">
            <wp:wrapPolygon edited="0">
              <wp:start x="0" y="0"/>
              <wp:lineTo x="0" y="20450"/>
              <wp:lineTo x="21250" y="20450"/>
              <wp:lineTo x="21250"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450" cy="321945"/>
                  </a:xfrm>
                  <a:prstGeom prst="rect">
                    <a:avLst/>
                  </a:prstGeom>
                  <a:noFill/>
                </pic:spPr>
              </pic:pic>
            </a:graphicData>
          </a:graphic>
        </wp:anchor>
      </w:drawing>
    </w:r>
    <w:r>
      <w:rPr>
        <w:rFonts w:asciiTheme="minorHAnsi" w:hAnsiTheme="minorHAnsi" w:cstheme="minorHAnsi"/>
        <w:b/>
        <w:bCs/>
        <w:noProof/>
      </w:rPr>
      <w:drawing>
        <wp:anchor distT="0" distB="0" distL="114300" distR="114300" simplePos="0" relativeHeight="251660288" behindDoc="1" locked="0" layoutInCell="1" allowOverlap="1" wp14:anchorId="41D68808" wp14:editId="335EFD93">
          <wp:simplePos x="0" y="0"/>
          <wp:positionH relativeFrom="column">
            <wp:posOffset>4394200</wp:posOffset>
          </wp:positionH>
          <wp:positionV relativeFrom="paragraph">
            <wp:posOffset>173990</wp:posOffset>
          </wp:positionV>
          <wp:extent cx="1277620" cy="463550"/>
          <wp:effectExtent l="0" t="0" r="0" b="0"/>
          <wp:wrapTight wrapText="bothSides">
            <wp:wrapPolygon edited="0">
              <wp:start x="3865" y="0"/>
              <wp:lineTo x="0" y="8877"/>
              <wp:lineTo x="0" y="15978"/>
              <wp:lineTo x="4831" y="20416"/>
              <wp:lineTo x="20612" y="20416"/>
              <wp:lineTo x="21256" y="14203"/>
              <wp:lineTo x="21256" y="0"/>
              <wp:lineTo x="3865"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7620" cy="463550"/>
                  </a:xfrm>
                  <a:prstGeom prst="rect">
                    <a:avLst/>
                  </a:prstGeom>
                  <a:noFill/>
                </pic:spPr>
              </pic:pic>
            </a:graphicData>
          </a:graphic>
          <wp14:sizeRelH relativeFrom="margin">
            <wp14:pctWidth>0</wp14:pctWidth>
          </wp14:sizeRelH>
          <wp14:sizeRelV relativeFrom="margin">
            <wp14:pctHeight>0</wp14:pctHeight>
          </wp14:sizeRelV>
        </wp:anchor>
      </w:drawing>
    </w:r>
    <w:r w:rsidR="00B562E8">
      <w:rPr>
        <w:noProof/>
      </w:rPr>
      <w:drawing>
        <wp:anchor distT="0" distB="0" distL="114300" distR="114300" simplePos="0" relativeHeight="251658240" behindDoc="1" locked="0" layoutInCell="1" allowOverlap="1" wp14:anchorId="5F67D166" wp14:editId="601DF025">
          <wp:simplePos x="0" y="0"/>
          <wp:positionH relativeFrom="column">
            <wp:posOffset>71755</wp:posOffset>
          </wp:positionH>
          <wp:positionV relativeFrom="paragraph">
            <wp:posOffset>8890</wp:posOffset>
          </wp:positionV>
          <wp:extent cx="876300" cy="807085"/>
          <wp:effectExtent l="0" t="0" r="0" b="0"/>
          <wp:wrapTight wrapText="bothSides">
            <wp:wrapPolygon edited="0">
              <wp:start x="0" y="0"/>
              <wp:lineTo x="0" y="20903"/>
              <wp:lineTo x="21130" y="20903"/>
              <wp:lineTo x="2113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07085"/>
                  </a:xfrm>
                  <a:prstGeom prst="rect">
                    <a:avLst/>
                  </a:prstGeom>
                  <a:noFill/>
                  <a:ln>
                    <a:noFill/>
                  </a:ln>
                </pic:spPr>
              </pic:pic>
            </a:graphicData>
          </a:graphic>
        </wp:anchor>
      </w:drawing>
    </w:r>
    <w:r w:rsidR="00B562E8">
      <w:rPr>
        <w:noProof/>
      </w:rPr>
      <w:t xml:space="preserve"> </w:t>
    </w:r>
    <w:r w:rsidR="00B562E8">
      <w:rPr>
        <w:noProof/>
      </w:rPr>
      <w:tab/>
    </w:r>
  </w:p>
  <w:p w14:paraId="3357F9E1" w14:textId="77777777" w:rsidR="00EA7413" w:rsidRPr="00EA7413" w:rsidRDefault="00EA7413" w:rsidP="00C75735">
    <w:pPr>
      <w:pStyle w:val="En-tte"/>
      <w:rPr>
        <w:rFonts w:asciiTheme="minorHAnsi" w:hAnsiTheme="minorHAnsi"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F3E"/>
    <w:multiLevelType w:val="hybridMultilevel"/>
    <w:tmpl w:val="523A0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35A39"/>
    <w:multiLevelType w:val="hybridMultilevel"/>
    <w:tmpl w:val="EB4A342A"/>
    <w:lvl w:ilvl="0" w:tplc="B888C916">
      <w:start w:val="1"/>
      <w:numFmt w:val="bullet"/>
      <w:lvlText w:val="-"/>
      <w:lvlJc w:val="left"/>
      <w:pPr>
        <w:ind w:left="720" w:hanging="360"/>
      </w:pPr>
      <w:rPr>
        <w:rFonts w:ascii="&quot;Calibri&quot;,sans-serif" w:hAnsi="&quot;Calibri&quot;,sans-serif" w:hint="default"/>
      </w:rPr>
    </w:lvl>
    <w:lvl w:ilvl="1" w:tplc="F29CE506">
      <w:start w:val="1"/>
      <w:numFmt w:val="bullet"/>
      <w:lvlText w:val="o"/>
      <w:lvlJc w:val="left"/>
      <w:pPr>
        <w:ind w:left="1440" w:hanging="360"/>
      </w:pPr>
      <w:rPr>
        <w:rFonts w:ascii="Courier New" w:hAnsi="Courier New" w:hint="default"/>
      </w:rPr>
    </w:lvl>
    <w:lvl w:ilvl="2" w:tplc="D0780040">
      <w:start w:val="1"/>
      <w:numFmt w:val="bullet"/>
      <w:lvlText w:val=""/>
      <w:lvlJc w:val="left"/>
      <w:pPr>
        <w:ind w:left="2160" w:hanging="360"/>
      </w:pPr>
      <w:rPr>
        <w:rFonts w:ascii="Wingdings" w:hAnsi="Wingdings" w:hint="default"/>
      </w:rPr>
    </w:lvl>
    <w:lvl w:ilvl="3" w:tplc="E3CA6A6E">
      <w:start w:val="1"/>
      <w:numFmt w:val="bullet"/>
      <w:lvlText w:val=""/>
      <w:lvlJc w:val="left"/>
      <w:pPr>
        <w:ind w:left="2880" w:hanging="360"/>
      </w:pPr>
      <w:rPr>
        <w:rFonts w:ascii="Symbol" w:hAnsi="Symbol" w:hint="default"/>
      </w:rPr>
    </w:lvl>
    <w:lvl w:ilvl="4" w:tplc="7F52F128">
      <w:start w:val="1"/>
      <w:numFmt w:val="bullet"/>
      <w:lvlText w:val="o"/>
      <w:lvlJc w:val="left"/>
      <w:pPr>
        <w:ind w:left="3600" w:hanging="360"/>
      </w:pPr>
      <w:rPr>
        <w:rFonts w:ascii="Courier New" w:hAnsi="Courier New" w:hint="default"/>
      </w:rPr>
    </w:lvl>
    <w:lvl w:ilvl="5" w:tplc="1534A8A6">
      <w:start w:val="1"/>
      <w:numFmt w:val="bullet"/>
      <w:lvlText w:val=""/>
      <w:lvlJc w:val="left"/>
      <w:pPr>
        <w:ind w:left="4320" w:hanging="360"/>
      </w:pPr>
      <w:rPr>
        <w:rFonts w:ascii="Wingdings" w:hAnsi="Wingdings" w:hint="default"/>
      </w:rPr>
    </w:lvl>
    <w:lvl w:ilvl="6" w:tplc="6A76CED4">
      <w:start w:val="1"/>
      <w:numFmt w:val="bullet"/>
      <w:lvlText w:val=""/>
      <w:lvlJc w:val="left"/>
      <w:pPr>
        <w:ind w:left="5040" w:hanging="360"/>
      </w:pPr>
      <w:rPr>
        <w:rFonts w:ascii="Symbol" w:hAnsi="Symbol" w:hint="default"/>
      </w:rPr>
    </w:lvl>
    <w:lvl w:ilvl="7" w:tplc="37B0C4B8">
      <w:start w:val="1"/>
      <w:numFmt w:val="bullet"/>
      <w:lvlText w:val="o"/>
      <w:lvlJc w:val="left"/>
      <w:pPr>
        <w:ind w:left="5760" w:hanging="360"/>
      </w:pPr>
      <w:rPr>
        <w:rFonts w:ascii="Courier New" w:hAnsi="Courier New" w:hint="default"/>
      </w:rPr>
    </w:lvl>
    <w:lvl w:ilvl="8" w:tplc="5B843570">
      <w:start w:val="1"/>
      <w:numFmt w:val="bullet"/>
      <w:lvlText w:val=""/>
      <w:lvlJc w:val="left"/>
      <w:pPr>
        <w:ind w:left="6480" w:hanging="360"/>
      </w:pPr>
      <w:rPr>
        <w:rFonts w:ascii="Wingdings" w:hAnsi="Wingdings" w:hint="default"/>
      </w:rPr>
    </w:lvl>
  </w:abstractNum>
  <w:abstractNum w:abstractNumId="2" w15:restartNumberingAfterBreak="0">
    <w:nsid w:val="0F042F97"/>
    <w:multiLevelType w:val="hybridMultilevel"/>
    <w:tmpl w:val="D19CE49A"/>
    <w:lvl w:ilvl="0" w:tplc="AADE7CBC">
      <w:start w:val="1"/>
      <w:numFmt w:val="bullet"/>
      <w:lvlText w:val="-"/>
      <w:lvlJc w:val="left"/>
      <w:pPr>
        <w:ind w:left="720" w:hanging="360"/>
      </w:pPr>
      <w:rPr>
        <w:rFonts w:ascii="&quot;Calibri&quot;,sans-serif" w:hAnsi="&quot;Calibri&quot;,sans-serif" w:hint="default"/>
      </w:rPr>
    </w:lvl>
    <w:lvl w:ilvl="1" w:tplc="9D0E8AF0">
      <w:start w:val="1"/>
      <w:numFmt w:val="bullet"/>
      <w:lvlText w:val="o"/>
      <w:lvlJc w:val="left"/>
      <w:pPr>
        <w:ind w:left="1440" w:hanging="360"/>
      </w:pPr>
      <w:rPr>
        <w:rFonts w:ascii="Courier New" w:hAnsi="Courier New" w:hint="default"/>
      </w:rPr>
    </w:lvl>
    <w:lvl w:ilvl="2" w:tplc="BEB0D8BC">
      <w:start w:val="1"/>
      <w:numFmt w:val="bullet"/>
      <w:lvlText w:val=""/>
      <w:lvlJc w:val="left"/>
      <w:pPr>
        <w:ind w:left="2160" w:hanging="360"/>
      </w:pPr>
      <w:rPr>
        <w:rFonts w:ascii="Wingdings" w:hAnsi="Wingdings" w:hint="default"/>
      </w:rPr>
    </w:lvl>
    <w:lvl w:ilvl="3" w:tplc="59603A9A">
      <w:start w:val="1"/>
      <w:numFmt w:val="bullet"/>
      <w:lvlText w:val=""/>
      <w:lvlJc w:val="left"/>
      <w:pPr>
        <w:ind w:left="2880" w:hanging="360"/>
      </w:pPr>
      <w:rPr>
        <w:rFonts w:ascii="Symbol" w:hAnsi="Symbol" w:hint="default"/>
      </w:rPr>
    </w:lvl>
    <w:lvl w:ilvl="4" w:tplc="7BB691E4">
      <w:start w:val="1"/>
      <w:numFmt w:val="bullet"/>
      <w:lvlText w:val="o"/>
      <w:lvlJc w:val="left"/>
      <w:pPr>
        <w:ind w:left="3600" w:hanging="360"/>
      </w:pPr>
      <w:rPr>
        <w:rFonts w:ascii="Courier New" w:hAnsi="Courier New" w:hint="default"/>
      </w:rPr>
    </w:lvl>
    <w:lvl w:ilvl="5" w:tplc="7EA28018">
      <w:start w:val="1"/>
      <w:numFmt w:val="bullet"/>
      <w:lvlText w:val=""/>
      <w:lvlJc w:val="left"/>
      <w:pPr>
        <w:ind w:left="4320" w:hanging="360"/>
      </w:pPr>
      <w:rPr>
        <w:rFonts w:ascii="Wingdings" w:hAnsi="Wingdings" w:hint="default"/>
      </w:rPr>
    </w:lvl>
    <w:lvl w:ilvl="6" w:tplc="BA862D62">
      <w:start w:val="1"/>
      <w:numFmt w:val="bullet"/>
      <w:lvlText w:val=""/>
      <w:lvlJc w:val="left"/>
      <w:pPr>
        <w:ind w:left="5040" w:hanging="360"/>
      </w:pPr>
      <w:rPr>
        <w:rFonts w:ascii="Symbol" w:hAnsi="Symbol" w:hint="default"/>
      </w:rPr>
    </w:lvl>
    <w:lvl w:ilvl="7" w:tplc="59CC762C">
      <w:start w:val="1"/>
      <w:numFmt w:val="bullet"/>
      <w:lvlText w:val="o"/>
      <w:lvlJc w:val="left"/>
      <w:pPr>
        <w:ind w:left="5760" w:hanging="360"/>
      </w:pPr>
      <w:rPr>
        <w:rFonts w:ascii="Courier New" w:hAnsi="Courier New" w:hint="default"/>
      </w:rPr>
    </w:lvl>
    <w:lvl w:ilvl="8" w:tplc="E474DA68">
      <w:start w:val="1"/>
      <w:numFmt w:val="bullet"/>
      <w:lvlText w:val=""/>
      <w:lvlJc w:val="left"/>
      <w:pPr>
        <w:ind w:left="6480" w:hanging="360"/>
      </w:pPr>
      <w:rPr>
        <w:rFonts w:ascii="Wingdings" w:hAnsi="Wingdings" w:hint="default"/>
      </w:rPr>
    </w:lvl>
  </w:abstractNum>
  <w:abstractNum w:abstractNumId="3" w15:restartNumberingAfterBreak="0">
    <w:nsid w:val="0F2F387B"/>
    <w:multiLevelType w:val="multilevel"/>
    <w:tmpl w:val="23AA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23ABC"/>
    <w:multiLevelType w:val="hybridMultilevel"/>
    <w:tmpl w:val="E0360152"/>
    <w:lvl w:ilvl="0" w:tplc="1CD45ACC">
      <w:start w:val="1"/>
      <w:numFmt w:val="bullet"/>
      <w:lvlText w:val="-"/>
      <w:lvlJc w:val="left"/>
      <w:pPr>
        <w:ind w:left="720" w:hanging="360"/>
      </w:pPr>
      <w:rPr>
        <w:rFonts w:ascii="&quot;Calibri&quot;,sans-serif" w:hAnsi="&quot;Calibri&quot;,sans-serif" w:hint="default"/>
      </w:rPr>
    </w:lvl>
    <w:lvl w:ilvl="1" w:tplc="99409256">
      <w:start w:val="1"/>
      <w:numFmt w:val="bullet"/>
      <w:lvlText w:val="o"/>
      <w:lvlJc w:val="left"/>
      <w:pPr>
        <w:ind w:left="1440" w:hanging="360"/>
      </w:pPr>
      <w:rPr>
        <w:rFonts w:ascii="Courier New" w:hAnsi="Courier New" w:hint="default"/>
      </w:rPr>
    </w:lvl>
    <w:lvl w:ilvl="2" w:tplc="5A4EF85E">
      <w:start w:val="1"/>
      <w:numFmt w:val="bullet"/>
      <w:lvlText w:val=""/>
      <w:lvlJc w:val="left"/>
      <w:pPr>
        <w:ind w:left="2160" w:hanging="360"/>
      </w:pPr>
      <w:rPr>
        <w:rFonts w:ascii="Wingdings" w:hAnsi="Wingdings" w:hint="default"/>
      </w:rPr>
    </w:lvl>
    <w:lvl w:ilvl="3" w:tplc="D3B2DEDC">
      <w:start w:val="1"/>
      <w:numFmt w:val="bullet"/>
      <w:lvlText w:val=""/>
      <w:lvlJc w:val="left"/>
      <w:pPr>
        <w:ind w:left="2880" w:hanging="360"/>
      </w:pPr>
      <w:rPr>
        <w:rFonts w:ascii="Symbol" w:hAnsi="Symbol" w:hint="default"/>
      </w:rPr>
    </w:lvl>
    <w:lvl w:ilvl="4" w:tplc="472CBE06">
      <w:start w:val="1"/>
      <w:numFmt w:val="bullet"/>
      <w:lvlText w:val="o"/>
      <w:lvlJc w:val="left"/>
      <w:pPr>
        <w:ind w:left="3600" w:hanging="360"/>
      </w:pPr>
      <w:rPr>
        <w:rFonts w:ascii="Courier New" w:hAnsi="Courier New" w:hint="default"/>
      </w:rPr>
    </w:lvl>
    <w:lvl w:ilvl="5" w:tplc="6C1E3992">
      <w:start w:val="1"/>
      <w:numFmt w:val="bullet"/>
      <w:lvlText w:val=""/>
      <w:lvlJc w:val="left"/>
      <w:pPr>
        <w:ind w:left="4320" w:hanging="360"/>
      </w:pPr>
      <w:rPr>
        <w:rFonts w:ascii="Wingdings" w:hAnsi="Wingdings" w:hint="default"/>
      </w:rPr>
    </w:lvl>
    <w:lvl w:ilvl="6" w:tplc="03A66E20">
      <w:start w:val="1"/>
      <w:numFmt w:val="bullet"/>
      <w:lvlText w:val=""/>
      <w:lvlJc w:val="left"/>
      <w:pPr>
        <w:ind w:left="5040" w:hanging="360"/>
      </w:pPr>
      <w:rPr>
        <w:rFonts w:ascii="Symbol" w:hAnsi="Symbol" w:hint="default"/>
      </w:rPr>
    </w:lvl>
    <w:lvl w:ilvl="7" w:tplc="37CC11F2">
      <w:start w:val="1"/>
      <w:numFmt w:val="bullet"/>
      <w:lvlText w:val="o"/>
      <w:lvlJc w:val="left"/>
      <w:pPr>
        <w:ind w:left="5760" w:hanging="360"/>
      </w:pPr>
      <w:rPr>
        <w:rFonts w:ascii="Courier New" w:hAnsi="Courier New" w:hint="default"/>
      </w:rPr>
    </w:lvl>
    <w:lvl w:ilvl="8" w:tplc="DA545EB8">
      <w:start w:val="1"/>
      <w:numFmt w:val="bullet"/>
      <w:lvlText w:val=""/>
      <w:lvlJc w:val="left"/>
      <w:pPr>
        <w:ind w:left="6480" w:hanging="360"/>
      </w:pPr>
      <w:rPr>
        <w:rFonts w:ascii="Wingdings" w:hAnsi="Wingdings" w:hint="default"/>
      </w:rPr>
    </w:lvl>
  </w:abstractNum>
  <w:abstractNum w:abstractNumId="5" w15:restartNumberingAfterBreak="0">
    <w:nsid w:val="348C10BE"/>
    <w:multiLevelType w:val="hybridMultilevel"/>
    <w:tmpl w:val="0BA4FAB0"/>
    <w:lvl w:ilvl="0" w:tplc="C71C09D2">
      <w:start w:val="1"/>
      <w:numFmt w:val="bullet"/>
      <w:lvlText w:val="-"/>
      <w:lvlJc w:val="left"/>
      <w:pPr>
        <w:ind w:left="720" w:hanging="360"/>
      </w:pPr>
      <w:rPr>
        <w:rFonts w:ascii="&quot;Calibri&quot;,sans-serif" w:hAnsi="&quot;Calibri&quot;,sans-serif" w:hint="default"/>
      </w:rPr>
    </w:lvl>
    <w:lvl w:ilvl="1" w:tplc="12606364">
      <w:start w:val="1"/>
      <w:numFmt w:val="bullet"/>
      <w:lvlText w:val="o"/>
      <w:lvlJc w:val="left"/>
      <w:pPr>
        <w:ind w:left="1440" w:hanging="360"/>
      </w:pPr>
      <w:rPr>
        <w:rFonts w:ascii="Courier New" w:hAnsi="Courier New" w:hint="default"/>
      </w:rPr>
    </w:lvl>
    <w:lvl w:ilvl="2" w:tplc="757A64BC">
      <w:start w:val="1"/>
      <w:numFmt w:val="bullet"/>
      <w:lvlText w:val=""/>
      <w:lvlJc w:val="left"/>
      <w:pPr>
        <w:ind w:left="2160" w:hanging="360"/>
      </w:pPr>
      <w:rPr>
        <w:rFonts w:ascii="Wingdings" w:hAnsi="Wingdings" w:hint="default"/>
      </w:rPr>
    </w:lvl>
    <w:lvl w:ilvl="3" w:tplc="1F86B742">
      <w:start w:val="1"/>
      <w:numFmt w:val="bullet"/>
      <w:lvlText w:val=""/>
      <w:lvlJc w:val="left"/>
      <w:pPr>
        <w:ind w:left="2880" w:hanging="360"/>
      </w:pPr>
      <w:rPr>
        <w:rFonts w:ascii="Symbol" w:hAnsi="Symbol" w:hint="default"/>
      </w:rPr>
    </w:lvl>
    <w:lvl w:ilvl="4" w:tplc="F9B42DD0">
      <w:start w:val="1"/>
      <w:numFmt w:val="bullet"/>
      <w:lvlText w:val="o"/>
      <w:lvlJc w:val="left"/>
      <w:pPr>
        <w:ind w:left="3600" w:hanging="360"/>
      </w:pPr>
      <w:rPr>
        <w:rFonts w:ascii="Courier New" w:hAnsi="Courier New" w:hint="default"/>
      </w:rPr>
    </w:lvl>
    <w:lvl w:ilvl="5" w:tplc="0D72259A">
      <w:start w:val="1"/>
      <w:numFmt w:val="bullet"/>
      <w:lvlText w:val=""/>
      <w:lvlJc w:val="left"/>
      <w:pPr>
        <w:ind w:left="4320" w:hanging="360"/>
      </w:pPr>
      <w:rPr>
        <w:rFonts w:ascii="Wingdings" w:hAnsi="Wingdings" w:hint="default"/>
      </w:rPr>
    </w:lvl>
    <w:lvl w:ilvl="6" w:tplc="CC16FF14">
      <w:start w:val="1"/>
      <w:numFmt w:val="bullet"/>
      <w:lvlText w:val=""/>
      <w:lvlJc w:val="left"/>
      <w:pPr>
        <w:ind w:left="5040" w:hanging="360"/>
      </w:pPr>
      <w:rPr>
        <w:rFonts w:ascii="Symbol" w:hAnsi="Symbol" w:hint="default"/>
      </w:rPr>
    </w:lvl>
    <w:lvl w:ilvl="7" w:tplc="61542860">
      <w:start w:val="1"/>
      <w:numFmt w:val="bullet"/>
      <w:lvlText w:val="o"/>
      <w:lvlJc w:val="left"/>
      <w:pPr>
        <w:ind w:left="5760" w:hanging="360"/>
      </w:pPr>
      <w:rPr>
        <w:rFonts w:ascii="Courier New" w:hAnsi="Courier New" w:hint="default"/>
      </w:rPr>
    </w:lvl>
    <w:lvl w:ilvl="8" w:tplc="6D7C95DE">
      <w:start w:val="1"/>
      <w:numFmt w:val="bullet"/>
      <w:lvlText w:val=""/>
      <w:lvlJc w:val="left"/>
      <w:pPr>
        <w:ind w:left="6480" w:hanging="360"/>
      </w:pPr>
      <w:rPr>
        <w:rFonts w:ascii="Wingdings" w:hAnsi="Wingdings" w:hint="default"/>
      </w:rPr>
    </w:lvl>
  </w:abstractNum>
  <w:abstractNum w:abstractNumId="6" w15:restartNumberingAfterBreak="0">
    <w:nsid w:val="390F3831"/>
    <w:multiLevelType w:val="hybridMultilevel"/>
    <w:tmpl w:val="D2B4F032"/>
    <w:lvl w:ilvl="0" w:tplc="30AEFC20">
      <w:start w:val="1"/>
      <w:numFmt w:val="bullet"/>
      <w:lvlText w:val="-"/>
      <w:lvlJc w:val="left"/>
      <w:pPr>
        <w:ind w:left="720" w:hanging="360"/>
      </w:pPr>
      <w:rPr>
        <w:rFonts w:ascii="&quot;Calibri&quot;,sans-serif" w:hAnsi="&quot;Calibri&quot;,sans-serif" w:hint="default"/>
      </w:rPr>
    </w:lvl>
    <w:lvl w:ilvl="1" w:tplc="02B08B16">
      <w:start w:val="1"/>
      <w:numFmt w:val="bullet"/>
      <w:lvlText w:val="o"/>
      <w:lvlJc w:val="left"/>
      <w:pPr>
        <w:ind w:left="1440" w:hanging="360"/>
      </w:pPr>
      <w:rPr>
        <w:rFonts w:ascii="Courier New" w:hAnsi="Courier New" w:hint="default"/>
      </w:rPr>
    </w:lvl>
    <w:lvl w:ilvl="2" w:tplc="76CA9DF6">
      <w:start w:val="1"/>
      <w:numFmt w:val="bullet"/>
      <w:lvlText w:val=""/>
      <w:lvlJc w:val="left"/>
      <w:pPr>
        <w:ind w:left="2160" w:hanging="360"/>
      </w:pPr>
      <w:rPr>
        <w:rFonts w:ascii="Wingdings" w:hAnsi="Wingdings" w:hint="default"/>
      </w:rPr>
    </w:lvl>
    <w:lvl w:ilvl="3" w:tplc="4C3E5B16">
      <w:start w:val="1"/>
      <w:numFmt w:val="bullet"/>
      <w:lvlText w:val=""/>
      <w:lvlJc w:val="left"/>
      <w:pPr>
        <w:ind w:left="2880" w:hanging="360"/>
      </w:pPr>
      <w:rPr>
        <w:rFonts w:ascii="Symbol" w:hAnsi="Symbol" w:hint="default"/>
      </w:rPr>
    </w:lvl>
    <w:lvl w:ilvl="4" w:tplc="B72C865A">
      <w:start w:val="1"/>
      <w:numFmt w:val="bullet"/>
      <w:lvlText w:val="o"/>
      <w:lvlJc w:val="left"/>
      <w:pPr>
        <w:ind w:left="3600" w:hanging="360"/>
      </w:pPr>
      <w:rPr>
        <w:rFonts w:ascii="Courier New" w:hAnsi="Courier New" w:hint="default"/>
      </w:rPr>
    </w:lvl>
    <w:lvl w:ilvl="5" w:tplc="BF6AE37C">
      <w:start w:val="1"/>
      <w:numFmt w:val="bullet"/>
      <w:lvlText w:val=""/>
      <w:lvlJc w:val="left"/>
      <w:pPr>
        <w:ind w:left="4320" w:hanging="360"/>
      </w:pPr>
      <w:rPr>
        <w:rFonts w:ascii="Wingdings" w:hAnsi="Wingdings" w:hint="default"/>
      </w:rPr>
    </w:lvl>
    <w:lvl w:ilvl="6" w:tplc="8E9EC124">
      <w:start w:val="1"/>
      <w:numFmt w:val="bullet"/>
      <w:lvlText w:val=""/>
      <w:lvlJc w:val="left"/>
      <w:pPr>
        <w:ind w:left="5040" w:hanging="360"/>
      </w:pPr>
      <w:rPr>
        <w:rFonts w:ascii="Symbol" w:hAnsi="Symbol" w:hint="default"/>
      </w:rPr>
    </w:lvl>
    <w:lvl w:ilvl="7" w:tplc="01C891E6">
      <w:start w:val="1"/>
      <w:numFmt w:val="bullet"/>
      <w:lvlText w:val="o"/>
      <w:lvlJc w:val="left"/>
      <w:pPr>
        <w:ind w:left="5760" w:hanging="360"/>
      </w:pPr>
      <w:rPr>
        <w:rFonts w:ascii="Courier New" w:hAnsi="Courier New" w:hint="default"/>
      </w:rPr>
    </w:lvl>
    <w:lvl w:ilvl="8" w:tplc="A732D300">
      <w:start w:val="1"/>
      <w:numFmt w:val="bullet"/>
      <w:lvlText w:val=""/>
      <w:lvlJc w:val="left"/>
      <w:pPr>
        <w:ind w:left="6480" w:hanging="360"/>
      </w:pPr>
      <w:rPr>
        <w:rFonts w:ascii="Wingdings" w:hAnsi="Wingdings" w:hint="default"/>
      </w:rPr>
    </w:lvl>
  </w:abstractNum>
  <w:abstractNum w:abstractNumId="7" w15:restartNumberingAfterBreak="0">
    <w:nsid w:val="40024D13"/>
    <w:multiLevelType w:val="multilevel"/>
    <w:tmpl w:val="2056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3856F8"/>
    <w:multiLevelType w:val="hybridMultilevel"/>
    <w:tmpl w:val="80F49AE0"/>
    <w:lvl w:ilvl="0" w:tplc="E8DCF6C6">
      <w:start w:val="1"/>
      <w:numFmt w:val="upperRoman"/>
      <w:lvlText w:val="%1."/>
      <w:lvlJc w:val="right"/>
      <w:pPr>
        <w:ind w:left="720" w:hanging="360"/>
      </w:pPr>
    </w:lvl>
    <w:lvl w:ilvl="1" w:tplc="90F48AFA">
      <w:start w:val="1"/>
      <w:numFmt w:val="lowerLetter"/>
      <w:lvlText w:val="%2."/>
      <w:lvlJc w:val="left"/>
      <w:pPr>
        <w:ind w:left="1440" w:hanging="360"/>
      </w:pPr>
    </w:lvl>
    <w:lvl w:ilvl="2" w:tplc="264A5786">
      <w:start w:val="1"/>
      <w:numFmt w:val="lowerRoman"/>
      <w:lvlText w:val="%3."/>
      <w:lvlJc w:val="right"/>
      <w:pPr>
        <w:ind w:left="2160" w:hanging="180"/>
      </w:pPr>
    </w:lvl>
    <w:lvl w:ilvl="3" w:tplc="118A1C08">
      <w:start w:val="1"/>
      <w:numFmt w:val="decimal"/>
      <w:lvlText w:val="%4."/>
      <w:lvlJc w:val="left"/>
      <w:pPr>
        <w:ind w:left="2880" w:hanging="360"/>
      </w:pPr>
    </w:lvl>
    <w:lvl w:ilvl="4" w:tplc="DD827964">
      <w:start w:val="1"/>
      <w:numFmt w:val="lowerLetter"/>
      <w:lvlText w:val="%5."/>
      <w:lvlJc w:val="left"/>
      <w:pPr>
        <w:ind w:left="3600" w:hanging="360"/>
      </w:pPr>
    </w:lvl>
    <w:lvl w:ilvl="5" w:tplc="7F1CC8DC">
      <w:start w:val="1"/>
      <w:numFmt w:val="lowerRoman"/>
      <w:lvlText w:val="%6."/>
      <w:lvlJc w:val="right"/>
      <w:pPr>
        <w:ind w:left="4320" w:hanging="180"/>
      </w:pPr>
    </w:lvl>
    <w:lvl w:ilvl="6" w:tplc="5338F356">
      <w:start w:val="1"/>
      <w:numFmt w:val="decimal"/>
      <w:lvlText w:val="%7."/>
      <w:lvlJc w:val="left"/>
      <w:pPr>
        <w:ind w:left="5040" w:hanging="360"/>
      </w:pPr>
    </w:lvl>
    <w:lvl w:ilvl="7" w:tplc="CCEE7676">
      <w:start w:val="1"/>
      <w:numFmt w:val="lowerLetter"/>
      <w:lvlText w:val="%8."/>
      <w:lvlJc w:val="left"/>
      <w:pPr>
        <w:ind w:left="5760" w:hanging="360"/>
      </w:pPr>
    </w:lvl>
    <w:lvl w:ilvl="8" w:tplc="109C8654">
      <w:start w:val="1"/>
      <w:numFmt w:val="lowerRoman"/>
      <w:lvlText w:val="%9."/>
      <w:lvlJc w:val="right"/>
      <w:pPr>
        <w:ind w:left="6480" w:hanging="180"/>
      </w:pPr>
    </w:lvl>
  </w:abstractNum>
  <w:abstractNum w:abstractNumId="9" w15:restartNumberingAfterBreak="0">
    <w:nsid w:val="40472B7A"/>
    <w:multiLevelType w:val="hybridMultilevel"/>
    <w:tmpl w:val="46849EBE"/>
    <w:lvl w:ilvl="0" w:tplc="4A4A618E">
      <w:start w:val="1"/>
      <w:numFmt w:val="decimal"/>
      <w:lvlText w:val="%1."/>
      <w:lvlJc w:val="left"/>
      <w:pPr>
        <w:ind w:left="720" w:hanging="360"/>
      </w:pPr>
    </w:lvl>
    <w:lvl w:ilvl="1" w:tplc="16E818A8">
      <w:start w:val="1"/>
      <w:numFmt w:val="lowerLetter"/>
      <w:lvlText w:val="%2."/>
      <w:lvlJc w:val="left"/>
      <w:pPr>
        <w:ind w:left="1440" w:hanging="360"/>
      </w:pPr>
    </w:lvl>
    <w:lvl w:ilvl="2" w:tplc="23D0320C">
      <w:start w:val="1"/>
      <w:numFmt w:val="lowerRoman"/>
      <w:lvlText w:val="%3."/>
      <w:lvlJc w:val="right"/>
      <w:pPr>
        <w:ind w:left="2160" w:hanging="180"/>
      </w:pPr>
    </w:lvl>
    <w:lvl w:ilvl="3" w:tplc="7FC63D06">
      <w:start w:val="1"/>
      <w:numFmt w:val="decimal"/>
      <w:lvlText w:val="%4."/>
      <w:lvlJc w:val="left"/>
      <w:pPr>
        <w:ind w:left="2880" w:hanging="360"/>
      </w:pPr>
    </w:lvl>
    <w:lvl w:ilvl="4" w:tplc="7C122830">
      <w:start w:val="1"/>
      <w:numFmt w:val="lowerLetter"/>
      <w:lvlText w:val="%5."/>
      <w:lvlJc w:val="left"/>
      <w:pPr>
        <w:ind w:left="3600" w:hanging="360"/>
      </w:pPr>
    </w:lvl>
    <w:lvl w:ilvl="5" w:tplc="FCD05CAE">
      <w:start w:val="1"/>
      <w:numFmt w:val="lowerRoman"/>
      <w:lvlText w:val="%6."/>
      <w:lvlJc w:val="right"/>
      <w:pPr>
        <w:ind w:left="4320" w:hanging="180"/>
      </w:pPr>
    </w:lvl>
    <w:lvl w:ilvl="6" w:tplc="DD8A9218">
      <w:start w:val="1"/>
      <w:numFmt w:val="decimal"/>
      <w:lvlText w:val="%7."/>
      <w:lvlJc w:val="left"/>
      <w:pPr>
        <w:ind w:left="5040" w:hanging="360"/>
      </w:pPr>
    </w:lvl>
    <w:lvl w:ilvl="7" w:tplc="0E10FA1C">
      <w:start w:val="1"/>
      <w:numFmt w:val="lowerLetter"/>
      <w:lvlText w:val="%8."/>
      <w:lvlJc w:val="left"/>
      <w:pPr>
        <w:ind w:left="5760" w:hanging="360"/>
      </w:pPr>
    </w:lvl>
    <w:lvl w:ilvl="8" w:tplc="A05A20F4">
      <w:start w:val="1"/>
      <w:numFmt w:val="lowerRoman"/>
      <w:lvlText w:val="%9."/>
      <w:lvlJc w:val="right"/>
      <w:pPr>
        <w:ind w:left="6480" w:hanging="180"/>
      </w:pPr>
    </w:lvl>
  </w:abstractNum>
  <w:abstractNum w:abstractNumId="10" w15:restartNumberingAfterBreak="0">
    <w:nsid w:val="502551C4"/>
    <w:multiLevelType w:val="hybridMultilevel"/>
    <w:tmpl w:val="47A879F2"/>
    <w:lvl w:ilvl="0" w:tplc="972294FE">
      <w:start w:val="1"/>
      <w:numFmt w:val="decimal"/>
      <w:lvlText w:val="%1."/>
      <w:lvlJc w:val="left"/>
      <w:pPr>
        <w:ind w:left="720" w:hanging="360"/>
      </w:pPr>
    </w:lvl>
    <w:lvl w:ilvl="1" w:tplc="37146C54">
      <w:start w:val="1"/>
      <w:numFmt w:val="lowerLetter"/>
      <w:lvlText w:val="%2."/>
      <w:lvlJc w:val="left"/>
      <w:pPr>
        <w:ind w:left="1440" w:hanging="360"/>
      </w:pPr>
    </w:lvl>
    <w:lvl w:ilvl="2" w:tplc="680866E4">
      <w:start w:val="1"/>
      <w:numFmt w:val="lowerRoman"/>
      <w:lvlText w:val="%3."/>
      <w:lvlJc w:val="right"/>
      <w:pPr>
        <w:ind w:left="2160" w:hanging="180"/>
      </w:pPr>
    </w:lvl>
    <w:lvl w:ilvl="3" w:tplc="A43C25CC">
      <w:start w:val="1"/>
      <w:numFmt w:val="decimal"/>
      <w:lvlText w:val="%4."/>
      <w:lvlJc w:val="left"/>
      <w:pPr>
        <w:ind w:left="2880" w:hanging="360"/>
      </w:pPr>
    </w:lvl>
    <w:lvl w:ilvl="4" w:tplc="6BCE194C">
      <w:start w:val="1"/>
      <w:numFmt w:val="lowerLetter"/>
      <w:lvlText w:val="%5."/>
      <w:lvlJc w:val="left"/>
      <w:pPr>
        <w:ind w:left="3600" w:hanging="360"/>
      </w:pPr>
    </w:lvl>
    <w:lvl w:ilvl="5" w:tplc="DCDECF74">
      <w:start w:val="1"/>
      <w:numFmt w:val="lowerRoman"/>
      <w:lvlText w:val="%6."/>
      <w:lvlJc w:val="right"/>
      <w:pPr>
        <w:ind w:left="4320" w:hanging="180"/>
      </w:pPr>
    </w:lvl>
    <w:lvl w:ilvl="6" w:tplc="27765CA2">
      <w:start w:val="1"/>
      <w:numFmt w:val="decimal"/>
      <w:lvlText w:val="%7."/>
      <w:lvlJc w:val="left"/>
      <w:pPr>
        <w:ind w:left="5040" w:hanging="360"/>
      </w:pPr>
    </w:lvl>
    <w:lvl w:ilvl="7" w:tplc="34DC6582">
      <w:start w:val="1"/>
      <w:numFmt w:val="lowerLetter"/>
      <w:lvlText w:val="%8."/>
      <w:lvlJc w:val="left"/>
      <w:pPr>
        <w:ind w:left="5760" w:hanging="360"/>
      </w:pPr>
    </w:lvl>
    <w:lvl w:ilvl="8" w:tplc="85F213F2">
      <w:start w:val="1"/>
      <w:numFmt w:val="lowerRoman"/>
      <w:lvlText w:val="%9."/>
      <w:lvlJc w:val="right"/>
      <w:pPr>
        <w:ind w:left="6480" w:hanging="180"/>
      </w:pPr>
    </w:lvl>
  </w:abstractNum>
  <w:abstractNum w:abstractNumId="11" w15:restartNumberingAfterBreak="0">
    <w:nsid w:val="57884B34"/>
    <w:multiLevelType w:val="hybridMultilevel"/>
    <w:tmpl w:val="B406E71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A7077D"/>
    <w:multiLevelType w:val="hybridMultilevel"/>
    <w:tmpl w:val="CE8E96A4"/>
    <w:lvl w:ilvl="0" w:tplc="9272ADD0">
      <w:start w:val="1"/>
      <w:numFmt w:val="decimal"/>
      <w:lvlText w:val="%1."/>
      <w:lvlJc w:val="left"/>
      <w:pPr>
        <w:ind w:left="720" w:hanging="360"/>
      </w:pPr>
    </w:lvl>
    <w:lvl w:ilvl="1" w:tplc="ABEAE216">
      <w:start w:val="1"/>
      <w:numFmt w:val="lowerLetter"/>
      <w:lvlText w:val="%2."/>
      <w:lvlJc w:val="left"/>
      <w:pPr>
        <w:ind w:left="1440" w:hanging="360"/>
      </w:pPr>
    </w:lvl>
    <w:lvl w:ilvl="2" w:tplc="F5E85D06">
      <w:start w:val="1"/>
      <w:numFmt w:val="lowerRoman"/>
      <w:lvlText w:val="%3."/>
      <w:lvlJc w:val="right"/>
      <w:pPr>
        <w:ind w:left="2160" w:hanging="180"/>
      </w:pPr>
    </w:lvl>
    <w:lvl w:ilvl="3" w:tplc="0BA04342">
      <w:start w:val="1"/>
      <w:numFmt w:val="decimal"/>
      <w:lvlText w:val="%4."/>
      <w:lvlJc w:val="left"/>
      <w:pPr>
        <w:ind w:left="2880" w:hanging="360"/>
      </w:pPr>
    </w:lvl>
    <w:lvl w:ilvl="4" w:tplc="95AEDA80">
      <w:start w:val="1"/>
      <w:numFmt w:val="lowerLetter"/>
      <w:lvlText w:val="%5."/>
      <w:lvlJc w:val="left"/>
      <w:pPr>
        <w:ind w:left="3600" w:hanging="360"/>
      </w:pPr>
    </w:lvl>
    <w:lvl w:ilvl="5" w:tplc="E73A3C24">
      <w:start w:val="1"/>
      <w:numFmt w:val="lowerRoman"/>
      <w:lvlText w:val="%6."/>
      <w:lvlJc w:val="right"/>
      <w:pPr>
        <w:ind w:left="4320" w:hanging="180"/>
      </w:pPr>
    </w:lvl>
    <w:lvl w:ilvl="6" w:tplc="B0A40B02">
      <w:start w:val="1"/>
      <w:numFmt w:val="decimal"/>
      <w:lvlText w:val="%7."/>
      <w:lvlJc w:val="left"/>
      <w:pPr>
        <w:ind w:left="5040" w:hanging="360"/>
      </w:pPr>
    </w:lvl>
    <w:lvl w:ilvl="7" w:tplc="94F4E684">
      <w:start w:val="1"/>
      <w:numFmt w:val="lowerLetter"/>
      <w:lvlText w:val="%8."/>
      <w:lvlJc w:val="left"/>
      <w:pPr>
        <w:ind w:left="5760" w:hanging="360"/>
      </w:pPr>
    </w:lvl>
    <w:lvl w:ilvl="8" w:tplc="DD823E7E">
      <w:start w:val="1"/>
      <w:numFmt w:val="lowerRoman"/>
      <w:lvlText w:val="%9."/>
      <w:lvlJc w:val="right"/>
      <w:pPr>
        <w:ind w:left="6480" w:hanging="180"/>
      </w:pPr>
    </w:lvl>
  </w:abstractNum>
  <w:abstractNum w:abstractNumId="13" w15:restartNumberingAfterBreak="0">
    <w:nsid w:val="73F42E62"/>
    <w:multiLevelType w:val="hybridMultilevel"/>
    <w:tmpl w:val="55F4FFE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76F61995"/>
    <w:multiLevelType w:val="hybridMultilevel"/>
    <w:tmpl w:val="9D2C4CE4"/>
    <w:lvl w:ilvl="0" w:tplc="C7FCAE8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9"/>
  </w:num>
  <w:num w:numId="7">
    <w:abstractNumId w:val="10"/>
  </w:num>
  <w:num w:numId="8">
    <w:abstractNumId w:val="8"/>
  </w:num>
  <w:num w:numId="9">
    <w:abstractNumId w:val="7"/>
  </w:num>
  <w:num w:numId="10">
    <w:abstractNumId w:val="3"/>
  </w:num>
  <w:num w:numId="11">
    <w:abstractNumId w:val="0"/>
  </w:num>
  <w:num w:numId="12">
    <w:abstractNumId w:val="14"/>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077"/>
    <w:rsid w:val="00000361"/>
    <w:rsid w:val="00001182"/>
    <w:rsid w:val="00003ECC"/>
    <w:rsid w:val="00013E55"/>
    <w:rsid w:val="0001630B"/>
    <w:rsid w:val="00016566"/>
    <w:rsid w:val="000209FB"/>
    <w:rsid w:val="0002521C"/>
    <w:rsid w:val="0002632F"/>
    <w:rsid w:val="00027F4C"/>
    <w:rsid w:val="00036474"/>
    <w:rsid w:val="00040531"/>
    <w:rsid w:val="0004417E"/>
    <w:rsid w:val="00044F5E"/>
    <w:rsid w:val="000457ED"/>
    <w:rsid w:val="000464D7"/>
    <w:rsid w:val="00051599"/>
    <w:rsid w:val="00053624"/>
    <w:rsid w:val="00057972"/>
    <w:rsid w:val="00061FEB"/>
    <w:rsid w:val="00063520"/>
    <w:rsid w:val="00063883"/>
    <w:rsid w:val="00064CE7"/>
    <w:rsid w:val="00065D50"/>
    <w:rsid w:val="00067B09"/>
    <w:rsid w:val="00070BD8"/>
    <w:rsid w:val="00072709"/>
    <w:rsid w:val="00072759"/>
    <w:rsid w:val="000759EF"/>
    <w:rsid w:val="00076D67"/>
    <w:rsid w:val="00076EEB"/>
    <w:rsid w:val="00077473"/>
    <w:rsid w:val="00086372"/>
    <w:rsid w:val="00091B49"/>
    <w:rsid w:val="000931A9"/>
    <w:rsid w:val="00094C7A"/>
    <w:rsid w:val="000950F6"/>
    <w:rsid w:val="000A7E6F"/>
    <w:rsid w:val="000B14AE"/>
    <w:rsid w:val="000B2E9E"/>
    <w:rsid w:val="000B4952"/>
    <w:rsid w:val="000B7565"/>
    <w:rsid w:val="000C3FCF"/>
    <w:rsid w:val="000C5BA7"/>
    <w:rsid w:val="000D29A7"/>
    <w:rsid w:val="000D3037"/>
    <w:rsid w:val="000D31E2"/>
    <w:rsid w:val="000D6338"/>
    <w:rsid w:val="000E0A92"/>
    <w:rsid w:val="000E12C0"/>
    <w:rsid w:val="000E1B7D"/>
    <w:rsid w:val="000E4F76"/>
    <w:rsid w:val="000F0F76"/>
    <w:rsid w:val="000F54A0"/>
    <w:rsid w:val="000F6393"/>
    <w:rsid w:val="001053BE"/>
    <w:rsid w:val="00112145"/>
    <w:rsid w:val="00113424"/>
    <w:rsid w:val="00114BB8"/>
    <w:rsid w:val="00127120"/>
    <w:rsid w:val="00130269"/>
    <w:rsid w:val="001311A9"/>
    <w:rsid w:val="00132DB6"/>
    <w:rsid w:val="00133C95"/>
    <w:rsid w:val="00133CA4"/>
    <w:rsid w:val="00133F49"/>
    <w:rsid w:val="001343CD"/>
    <w:rsid w:val="0013532C"/>
    <w:rsid w:val="00137E37"/>
    <w:rsid w:val="00140007"/>
    <w:rsid w:val="00141BD2"/>
    <w:rsid w:val="001426B9"/>
    <w:rsid w:val="00146EA4"/>
    <w:rsid w:val="0014766B"/>
    <w:rsid w:val="00151882"/>
    <w:rsid w:val="00153C53"/>
    <w:rsid w:val="001554C9"/>
    <w:rsid w:val="00156183"/>
    <w:rsid w:val="00156569"/>
    <w:rsid w:val="0015715D"/>
    <w:rsid w:val="00163F6E"/>
    <w:rsid w:val="001651BD"/>
    <w:rsid w:val="0016603F"/>
    <w:rsid w:val="001673B9"/>
    <w:rsid w:val="001678E7"/>
    <w:rsid w:val="0017673D"/>
    <w:rsid w:val="00185EA7"/>
    <w:rsid w:val="001906AD"/>
    <w:rsid w:val="00190EE3"/>
    <w:rsid w:val="001979B3"/>
    <w:rsid w:val="001A1299"/>
    <w:rsid w:val="001A54F6"/>
    <w:rsid w:val="001A7C7C"/>
    <w:rsid w:val="001B40BA"/>
    <w:rsid w:val="001B574F"/>
    <w:rsid w:val="001C673C"/>
    <w:rsid w:val="001C6F78"/>
    <w:rsid w:val="001C7371"/>
    <w:rsid w:val="001D0012"/>
    <w:rsid w:val="001D6C28"/>
    <w:rsid w:val="001E454D"/>
    <w:rsid w:val="001E55B5"/>
    <w:rsid w:val="001E6B0B"/>
    <w:rsid w:val="001E74BE"/>
    <w:rsid w:val="001F022A"/>
    <w:rsid w:val="001F5E24"/>
    <w:rsid w:val="00202815"/>
    <w:rsid w:val="00203D65"/>
    <w:rsid w:val="00205E37"/>
    <w:rsid w:val="00207BA3"/>
    <w:rsid w:val="00214DD7"/>
    <w:rsid w:val="00217E67"/>
    <w:rsid w:val="00220FA7"/>
    <w:rsid w:val="0022437D"/>
    <w:rsid w:val="00224B08"/>
    <w:rsid w:val="00227194"/>
    <w:rsid w:val="00230BE8"/>
    <w:rsid w:val="002322FA"/>
    <w:rsid w:val="002332D2"/>
    <w:rsid w:val="00240BC8"/>
    <w:rsid w:val="002422D4"/>
    <w:rsid w:val="0024482F"/>
    <w:rsid w:val="00253E1F"/>
    <w:rsid w:val="002549E4"/>
    <w:rsid w:val="002619E7"/>
    <w:rsid w:val="00265084"/>
    <w:rsid w:val="00277843"/>
    <w:rsid w:val="00282523"/>
    <w:rsid w:val="00283436"/>
    <w:rsid w:val="00285226"/>
    <w:rsid w:val="002935D5"/>
    <w:rsid w:val="00293B83"/>
    <w:rsid w:val="00293BA6"/>
    <w:rsid w:val="0029460C"/>
    <w:rsid w:val="00294808"/>
    <w:rsid w:val="00294FDE"/>
    <w:rsid w:val="00297237"/>
    <w:rsid w:val="002977CA"/>
    <w:rsid w:val="002A0135"/>
    <w:rsid w:val="002A72E3"/>
    <w:rsid w:val="002B2E4D"/>
    <w:rsid w:val="002B52D4"/>
    <w:rsid w:val="002C41DB"/>
    <w:rsid w:val="002C4FBE"/>
    <w:rsid w:val="002C55A7"/>
    <w:rsid w:val="002C7779"/>
    <w:rsid w:val="002D6CD1"/>
    <w:rsid w:val="002D7C76"/>
    <w:rsid w:val="002E4175"/>
    <w:rsid w:val="002E5401"/>
    <w:rsid w:val="002E67D3"/>
    <w:rsid w:val="002E7867"/>
    <w:rsid w:val="002F2F43"/>
    <w:rsid w:val="002F3929"/>
    <w:rsid w:val="002F4C83"/>
    <w:rsid w:val="0030052B"/>
    <w:rsid w:val="0030545A"/>
    <w:rsid w:val="00317966"/>
    <w:rsid w:val="00321B18"/>
    <w:rsid w:val="0032309B"/>
    <w:rsid w:val="00325003"/>
    <w:rsid w:val="00325E41"/>
    <w:rsid w:val="00326B10"/>
    <w:rsid w:val="00326D9B"/>
    <w:rsid w:val="0032719B"/>
    <w:rsid w:val="00336120"/>
    <w:rsid w:val="00340045"/>
    <w:rsid w:val="0034283D"/>
    <w:rsid w:val="00343879"/>
    <w:rsid w:val="00347BA4"/>
    <w:rsid w:val="003503BA"/>
    <w:rsid w:val="00353E53"/>
    <w:rsid w:val="00354D6E"/>
    <w:rsid w:val="003563CD"/>
    <w:rsid w:val="003649DD"/>
    <w:rsid w:val="003676B2"/>
    <w:rsid w:val="003754B3"/>
    <w:rsid w:val="00382EF5"/>
    <w:rsid w:val="0038439B"/>
    <w:rsid w:val="00390EE8"/>
    <w:rsid w:val="003938C8"/>
    <w:rsid w:val="0039617C"/>
    <w:rsid w:val="00396323"/>
    <w:rsid w:val="003A4EFD"/>
    <w:rsid w:val="003B7B59"/>
    <w:rsid w:val="003C196D"/>
    <w:rsid w:val="003C3C81"/>
    <w:rsid w:val="003C45EC"/>
    <w:rsid w:val="003D135A"/>
    <w:rsid w:val="003D4E62"/>
    <w:rsid w:val="003D619E"/>
    <w:rsid w:val="003D6948"/>
    <w:rsid w:val="003E08F8"/>
    <w:rsid w:val="003E7154"/>
    <w:rsid w:val="003F01FB"/>
    <w:rsid w:val="003F7FBF"/>
    <w:rsid w:val="004026BB"/>
    <w:rsid w:val="00404668"/>
    <w:rsid w:val="004057A4"/>
    <w:rsid w:val="004078C5"/>
    <w:rsid w:val="004129AF"/>
    <w:rsid w:val="004132FA"/>
    <w:rsid w:val="00414C55"/>
    <w:rsid w:val="00414EE1"/>
    <w:rsid w:val="00416B9D"/>
    <w:rsid w:val="004201B7"/>
    <w:rsid w:val="00425FCF"/>
    <w:rsid w:val="00426214"/>
    <w:rsid w:val="00433BC9"/>
    <w:rsid w:val="00433FB4"/>
    <w:rsid w:val="0044651B"/>
    <w:rsid w:val="0045152F"/>
    <w:rsid w:val="004532BD"/>
    <w:rsid w:val="00456154"/>
    <w:rsid w:val="00457C1B"/>
    <w:rsid w:val="00460F16"/>
    <w:rsid w:val="00464FC0"/>
    <w:rsid w:val="00465849"/>
    <w:rsid w:val="0046712F"/>
    <w:rsid w:val="00472D1B"/>
    <w:rsid w:val="00474229"/>
    <w:rsid w:val="0047567F"/>
    <w:rsid w:val="0048014B"/>
    <w:rsid w:val="004811E0"/>
    <w:rsid w:val="00481ED1"/>
    <w:rsid w:val="00483547"/>
    <w:rsid w:val="004841E0"/>
    <w:rsid w:val="00485D03"/>
    <w:rsid w:val="00486199"/>
    <w:rsid w:val="004876D1"/>
    <w:rsid w:val="00490FA2"/>
    <w:rsid w:val="00491E80"/>
    <w:rsid w:val="00493B56"/>
    <w:rsid w:val="004A5AB8"/>
    <w:rsid w:val="004B10A7"/>
    <w:rsid w:val="004B14FA"/>
    <w:rsid w:val="004C03FA"/>
    <w:rsid w:val="004C498F"/>
    <w:rsid w:val="004C4C45"/>
    <w:rsid w:val="004C516F"/>
    <w:rsid w:val="004C5B8C"/>
    <w:rsid w:val="004D2ADD"/>
    <w:rsid w:val="004D40E6"/>
    <w:rsid w:val="004D6864"/>
    <w:rsid w:val="004D6D2A"/>
    <w:rsid w:val="004D7D9E"/>
    <w:rsid w:val="004E47A9"/>
    <w:rsid w:val="004E4E5B"/>
    <w:rsid w:val="004E63E9"/>
    <w:rsid w:val="004F1209"/>
    <w:rsid w:val="004F19FC"/>
    <w:rsid w:val="004F31CF"/>
    <w:rsid w:val="004F43BD"/>
    <w:rsid w:val="004F660A"/>
    <w:rsid w:val="004F6664"/>
    <w:rsid w:val="00500C7D"/>
    <w:rsid w:val="00503920"/>
    <w:rsid w:val="00504D76"/>
    <w:rsid w:val="00505AAB"/>
    <w:rsid w:val="00520EC5"/>
    <w:rsid w:val="005217A0"/>
    <w:rsid w:val="00527A7C"/>
    <w:rsid w:val="0053159D"/>
    <w:rsid w:val="00532305"/>
    <w:rsid w:val="00532F9A"/>
    <w:rsid w:val="005404A9"/>
    <w:rsid w:val="00560602"/>
    <w:rsid w:val="00561468"/>
    <w:rsid w:val="00564E57"/>
    <w:rsid w:val="0057056D"/>
    <w:rsid w:val="00577C9C"/>
    <w:rsid w:val="00594D72"/>
    <w:rsid w:val="00594D78"/>
    <w:rsid w:val="00597EDD"/>
    <w:rsid w:val="005A1E49"/>
    <w:rsid w:val="005A203F"/>
    <w:rsid w:val="005A49A7"/>
    <w:rsid w:val="005A4B3C"/>
    <w:rsid w:val="005A4D81"/>
    <w:rsid w:val="005A77EE"/>
    <w:rsid w:val="005B6D70"/>
    <w:rsid w:val="005B7ACD"/>
    <w:rsid w:val="005C6BF1"/>
    <w:rsid w:val="005D3E56"/>
    <w:rsid w:val="005D5F0D"/>
    <w:rsid w:val="005D6144"/>
    <w:rsid w:val="005D7430"/>
    <w:rsid w:val="005E0012"/>
    <w:rsid w:val="005E0A4D"/>
    <w:rsid w:val="005E16E7"/>
    <w:rsid w:val="005E5605"/>
    <w:rsid w:val="005E6495"/>
    <w:rsid w:val="00600371"/>
    <w:rsid w:val="00601F3F"/>
    <w:rsid w:val="00611ACC"/>
    <w:rsid w:val="0061302A"/>
    <w:rsid w:val="0061772A"/>
    <w:rsid w:val="00617F72"/>
    <w:rsid w:val="00620EFA"/>
    <w:rsid w:val="00621451"/>
    <w:rsid w:val="00622B9B"/>
    <w:rsid w:val="00624CAF"/>
    <w:rsid w:val="00630E00"/>
    <w:rsid w:val="00632127"/>
    <w:rsid w:val="00633168"/>
    <w:rsid w:val="00633CEA"/>
    <w:rsid w:val="006379C2"/>
    <w:rsid w:val="00640FD3"/>
    <w:rsid w:val="00643E2A"/>
    <w:rsid w:val="0064456A"/>
    <w:rsid w:val="00645404"/>
    <w:rsid w:val="00647047"/>
    <w:rsid w:val="00647371"/>
    <w:rsid w:val="00647BF0"/>
    <w:rsid w:val="00652583"/>
    <w:rsid w:val="00660E1F"/>
    <w:rsid w:val="00661EAE"/>
    <w:rsid w:val="006630D2"/>
    <w:rsid w:val="00664779"/>
    <w:rsid w:val="00665272"/>
    <w:rsid w:val="006655E8"/>
    <w:rsid w:val="006716B2"/>
    <w:rsid w:val="00672C79"/>
    <w:rsid w:val="00675ECA"/>
    <w:rsid w:val="00675EDD"/>
    <w:rsid w:val="00676EF4"/>
    <w:rsid w:val="00677AEA"/>
    <w:rsid w:val="0068506C"/>
    <w:rsid w:val="00691A27"/>
    <w:rsid w:val="0069317B"/>
    <w:rsid w:val="006939C7"/>
    <w:rsid w:val="00693AB7"/>
    <w:rsid w:val="00695B75"/>
    <w:rsid w:val="006A6A9E"/>
    <w:rsid w:val="006A6B77"/>
    <w:rsid w:val="006A7521"/>
    <w:rsid w:val="006B5804"/>
    <w:rsid w:val="006B5CCA"/>
    <w:rsid w:val="006C02C4"/>
    <w:rsid w:val="006C037C"/>
    <w:rsid w:val="006C0D00"/>
    <w:rsid w:val="006C1AEC"/>
    <w:rsid w:val="006C2F49"/>
    <w:rsid w:val="006C6F27"/>
    <w:rsid w:val="006D0A16"/>
    <w:rsid w:val="006D0F12"/>
    <w:rsid w:val="006D1662"/>
    <w:rsid w:val="006D45D5"/>
    <w:rsid w:val="006D6462"/>
    <w:rsid w:val="006F3C2B"/>
    <w:rsid w:val="006F5AEE"/>
    <w:rsid w:val="006F67A6"/>
    <w:rsid w:val="0070339B"/>
    <w:rsid w:val="00706BE3"/>
    <w:rsid w:val="007168D9"/>
    <w:rsid w:val="0072289E"/>
    <w:rsid w:val="007241E1"/>
    <w:rsid w:val="00725C99"/>
    <w:rsid w:val="0072B3D4"/>
    <w:rsid w:val="00730153"/>
    <w:rsid w:val="00733BAB"/>
    <w:rsid w:val="007516BF"/>
    <w:rsid w:val="00756D2A"/>
    <w:rsid w:val="0076658D"/>
    <w:rsid w:val="00767455"/>
    <w:rsid w:val="00770405"/>
    <w:rsid w:val="00782F6F"/>
    <w:rsid w:val="00785A6E"/>
    <w:rsid w:val="0079380D"/>
    <w:rsid w:val="0079394A"/>
    <w:rsid w:val="0079434C"/>
    <w:rsid w:val="0079527D"/>
    <w:rsid w:val="00795941"/>
    <w:rsid w:val="007A1DAE"/>
    <w:rsid w:val="007A2E44"/>
    <w:rsid w:val="007A7D8E"/>
    <w:rsid w:val="007B0DD4"/>
    <w:rsid w:val="007C5AC3"/>
    <w:rsid w:val="007C77EF"/>
    <w:rsid w:val="007C7DA8"/>
    <w:rsid w:val="007C7E9F"/>
    <w:rsid w:val="007D3D0E"/>
    <w:rsid w:val="007D5DC6"/>
    <w:rsid w:val="007E266E"/>
    <w:rsid w:val="007E4E5C"/>
    <w:rsid w:val="007E7169"/>
    <w:rsid w:val="007E7F43"/>
    <w:rsid w:val="007F02D6"/>
    <w:rsid w:val="007F1A1A"/>
    <w:rsid w:val="007F2C74"/>
    <w:rsid w:val="007F4B56"/>
    <w:rsid w:val="007F7984"/>
    <w:rsid w:val="007F7BF6"/>
    <w:rsid w:val="007F7D05"/>
    <w:rsid w:val="007F7ED5"/>
    <w:rsid w:val="008017A1"/>
    <w:rsid w:val="0080199A"/>
    <w:rsid w:val="00801DDA"/>
    <w:rsid w:val="00805D1A"/>
    <w:rsid w:val="00807E7D"/>
    <w:rsid w:val="0081211D"/>
    <w:rsid w:val="008122E1"/>
    <w:rsid w:val="008139A6"/>
    <w:rsid w:val="008146EA"/>
    <w:rsid w:val="00814718"/>
    <w:rsid w:val="00815772"/>
    <w:rsid w:val="00816023"/>
    <w:rsid w:val="008178CD"/>
    <w:rsid w:val="00820564"/>
    <w:rsid w:val="00820C3D"/>
    <w:rsid w:val="008229F5"/>
    <w:rsid w:val="008245FF"/>
    <w:rsid w:val="00826FD2"/>
    <w:rsid w:val="00827E0E"/>
    <w:rsid w:val="00831E91"/>
    <w:rsid w:val="00831FD4"/>
    <w:rsid w:val="00832CB3"/>
    <w:rsid w:val="00833D69"/>
    <w:rsid w:val="00840CB0"/>
    <w:rsid w:val="0084135E"/>
    <w:rsid w:val="00842B9E"/>
    <w:rsid w:val="00851B22"/>
    <w:rsid w:val="008524A4"/>
    <w:rsid w:val="0085300E"/>
    <w:rsid w:val="0086102B"/>
    <w:rsid w:val="00864931"/>
    <w:rsid w:val="008650D1"/>
    <w:rsid w:val="008654FB"/>
    <w:rsid w:val="00866420"/>
    <w:rsid w:val="00872F80"/>
    <w:rsid w:val="00880EAD"/>
    <w:rsid w:val="00882BC9"/>
    <w:rsid w:val="00884299"/>
    <w:rsid w:val="008903D2"/>
    <w:rsid w:val="008910E5"/>
    <w:rsid w:val="00891164"/>
    <w:rsid w:val="008923E3"/>
    <w:rsid w:val="008937DD"/>
    <w:rsid w:val="00895761"/>
    <w:rsid w:val="008A0187"/>
    <w:rsid w:val="008A3433"/>
    <w:rsid w:val="008A4398"/>
    <w:rsid w:val="008A5902"/>
    <w:rsid w:val="008B04D8"/>
    <w:rsid w:val="008B0F42"/>
    <w:rsid w:val="008B2F1B"/>
    <w:rsid w:val="008B4FDF"/>
    <w:rsid w:val="008C18B0"/>
    <w:rsid w:val="008C75F5"/>
    <w:rsid w:val="008D1EF0"/>
    <w:rsid w:val="008D3E25"/>
    <w:rsid w:val="008E3DFA"/>
    <w:rsid w:val="008E719D"/>
    <w:rsid w:val="008F1941"/>
    <w:rsid w:val="008F23AA"/>
    <w:rsid w:val="008F36DB"/>
    <w:rsid w:val="0090215A"/>
    <w:rsid w:val="009039F0"/>
    <w:rsid w:val="00904E7D"/>
    <w:rsid w:val="00910DC4"/>
    <w:rsid w:val="00913E02"/>
    <w:rsid w:val="00915E00"/>
    <w:rsid w:val="00916921"/>
    <w:rsid w:val="009170A7"/>
    <w:rsid w:val="00917E1C"/>
    <w:rsid w:val="00922A81"/>
    <w:rsid w:val="00923B65"/>
    <w:rsid w:val="00930736"/>
    <w:rsid w:val="009320A0"/>
    <w:rsid w:val="00932FD2"/>
    <w:rsid w:val="00944D45"/>
    <w:rsid w:val="00946309"/>
    <w:rsid w:val="00950901"/>
    <w:rsid w:val="00952926"/>
    <w:rsid w:val="00961182"/>
    <w:rsid w:val="00965214"/>
    <w:rsid w:val="00967F7E"/>
    <w:rsid w:val="0097010C"/>
    <w:rsid w:val="0097365A"/>
    <w:rsid w:val="00975991"/>
    <w:rsid w:val="009A33D2"/>
    <w:rsid w:val="009A54FE"/>
    <w:rsid w:val="009B0154"/>
    <w:rsid w:val="009B26A5"/>
    <w:rsid w:val="009B2E3D"/>
    <w:rsid w:val="009B63D6"/>
    <w:rsid w:val="009B6672"/>
    <w:rsid w:val="009C1F43"/>
    <w:rsid w:val="009C557F"/>
    <w:rsid w:val="009C6E70"/>
    <w:rsid w:val="009D3416"/>
    <w:rsid w:val="009D567E"/>
    <w:rsid w:val="009D5B91"/>
    <w:rsid w:val="009D6ED7"/>
    <w:rsid w:val="009E2154"/>
    <w:rsid w:val="009E24D0"/>
    <w:rsid w:val="009E2BC1"/>
    <w:rsid w:val="009E3A2B"/>
    <w:rsid w:val="009F1397"/>
    <w:rsid w:val="009F47A4"/>
    <w:rsid w:val="00A00512"/>
    <w:rsid w:val="00A015A0"/>
    <w:rsid w:val="00A13704"/>
    <w:rsid w:val="00A13E19"/>
    <w:rsid w:val="00A2040F"/>
    <w:rsid w:val="00A20B4E"/>
    <w:rsid w:val="00A27CA4"/>
    <w:rsid w:val="00A30980"/>
    <w:rsid w:val="00A3159F"/>
    <w:rsid w:val="00A31A31"/>
    <w:rsid w:val="00A31D46"/>
    <w:rsid w:val="00A31DB6"/>
    <w:rsid w:val="00A35A28"/>
    <w:rsid w:val="00A35D09"/>
    <w:rsid w:val="00A37560"/>
    <w:rsid w:val="00A418CF"/>
    <w:rsid w:val="00A43E61"/>
    <w:rsid w:val="00A45D38"/>
    <w:rsid w:val="00A5054F"/>
    <w:rsid w:val="00A61B2A"/>
    <w:rsid w:val="00A65190"/>
    <w:rsid w:val="00A65A91"/>
    <w:rsid w:val="00A70371"/>
    <w:rsid w:val="00A72886"/>
    <w:rsid w:val="00A77922"/>
    <w:rsid w:val="00A849B8"/>
    <w:rsid w:val="00A8690C"/>
    <w:rsid w:val="00A94143"/>
    <w:rsid w:val="00A9417A"/>
    <w:rsid w:val="00AA123B"/>
    <w:rsid w:val="00AA23AA"/>
    <w:rsid w:val="00AA2A89"/>
    <w:rsid w:val="00AA5BB9"/>
    <w:rsid w:val="00AA6CB7"/>
    <w:rsid w:val="00AB3282"/>
    <w:rsid w:val="00AB65A9"/>
    <w:rsid w:val="00AC00DD"/>
    <w:rsid w:val="00AC2D54"/>
    <w:rsid w:val="00AC6A98"/>
    <w:rsid w:val="00AD135F"/>
    <w:rsid w:val="00AD14EA"/>
    <w:rsid w:val="00AD331E"/>
    <w:rsid w:val="00AE5D3A"/>
    <w:rsid w:val="00AE5DFC"/>
    <w:rsid w:val="00AF5CE6"/>
    <w:rsid w:val="00B0727D"/>
    <w:rsid w:val="00B13C99"/>
    <w:rsid w:val="00B14B4E"/>
    <w:rsid w:val="00B20CC1"/>
    <w:rsid w:val="00B214B0"/>
    <w:rsid w:val="00B21F26"/>
    <w:rsid w:val="00B254D7"/>
    <w:rsid w:val="00B30105"/>
    <w:rsid w:val="00B3262B"/>
    <w:rsid w:val="00B3307F"/>
    <w:rsid w:val="00B343EB"/>
    <w:rsid w:val="00B44739"/>
    <w:rsid w:val="00B50704"/>
    <w:rsid w:val="00B55673"/>
    <w:rsid w:val="00B562E8"/>
    <w:rsid w:val="00B57DB3"/>
    <w:rsid w:val="00B60A7D"/>
    <w:rsid w:val="00B62810"/>
    <w:rsid w:val="00B63AEF"/>
    <w:rsid w:val="00B644F1"/>
    <w:rsid w:val="00B71A43"/>
    <w:rsid w:val="00B72533"/>
    <w:rsid w:val="00B774E2"/>
    <w:rsid w:val="00B77E82"/>
    <w:rsid w:val="00B843A6"/>
    <w:rsid w:val="00B91AF8"/>
    <w:rsid w:val="00B9317E"/>
    <w:rsid w:val="00B942D2"/>
    <w:rsid w:val="00BA34FF"/>
    <w:rsid w:val="00BA7F70"/>
    <w:rsid w:val="00BB1D06"/>
    <w:rsid w:val="00BB433B"/>
    <w:rsid w:val="00BB54CE"/>
    <w:rsid w:val="00BB5FFB"/>
    <w:rsid w:val="00BB64E7"/>
    <w:rsid w:val="00BC4917"/>
    <w:rsid w:val="00BC51A1"/>
    <w:rsid w:val="00BC71A8"/>
    <w:rsid w:val="00BD4D19"/>
    <w:rsid w:val="00BD7167"/>
    <w:rsid w:val="00BE39AE"/>
    <w:rsid w:val="00BE6BC8"/>
    <w:rsid w:val="00BF194E"/>
    <w:rsid w:val="00BF3DC0"/>
    <w:rsid w:val="00BF74B7"/>
    <w:rsid w:val="00C016FA"/>
    <w:rsid w:val="00C063BB"/>
    <w:rsid w:val="00C06909"/>
    <w:rsid w:val="00C0697E"/>
    <w:rsid w:val="00C0725B"/>
    <w:rsid w:val="00C12EB5"/>
    <w:rsid w:val="00C145A1"/>
    <w:rsid w:val="00C1538A"/>
    <w:rsid w:val="00C26A4E"/>
    <w:rsid w:val="00C32796"/>
    <w:rsid w:val="00C32E96"/>
    <w:rsid w:val="00C334AB"/>
    <w:rsid w:val="00C335AC"/>
    <w:rsid w:val="00C36C76"/>
    <w:rsid w:val="00C40A8A"/>
    <w:rsid w:val="00C44888"/>
    <w:rsid w:val="00C45E62"/>
    <w:rsid w:val="00C46839"/>
    <w:rsid w:val="00C46D3D"/>
    <w:rsid w:val="00C50A2A"/>
    <w:rsid w:val="00C55785"/>
    <w:rsid w:val="00C56110"/>
    <w:rsid w:val="00C63084"/>
    <w:rsid w:val="00C74C4E"/>
    <w:rsid w:val="00C75735"/>
    <w:rsid w:val="00C8262B"/>
    <w:rsid w:val="00C85D31"/>
    <w:rsid w:val="00C907F7"/>
    <w:rsid w:val="00C93795"/>
    <w:rsid w:val="00C94531"/>
    <w:rsid w:val="00C94EE8"/>
    <w:rsid w:val="00C95DE1"/>
    <w:rsid w:val="00CA3B05"/>
    <w:rsid w:val="00CA5CA1"/>
    <w:rsid w:val="00CB20DA"/>
    <w:rsid w:val="00CB2CEA"/>
    <w:rsid w:val="00CB6643"/>
    <w:rsid w:val="00CB786D"/>
    <w:rsid w:val="00CC06AE"/>
    <w:rsid w:val="00CC347E"/>
    <w:rsid w:val="00CC37E2"/>
    <w:rsid w:val="00CC53FE"/>
    <w:rsid w:val="00CC7A06"/>
    <w:rsid w:val="00CD1B90"/>
    <w:rsid w:val="00CD1C22"/>
    <w:rsid w:val="00CD214D"/>
    <w:rsid w:val="00CD2442"/>
    <w:rsid w:val="00CE0FB5"/>
    <w:rsid w:val="00CE4A77"/>
    <w:rsid w:val="00CE6404"/>
    <w:rsid w:val="00CF08F1"/>
    <w:rsid w:val="00CF3095"/>
    <w:rsid w:val="00CF3C1F"/>
    <w:rsid w:val="00D01B73"/>
    <w:rsid w:val="00D031A8"/>
    <w:rsid w:val="00D060BB"/>
    <w:rsid w:val="00D10FED"/>
    <w:rsid w:val="00D11B8F"/>
    <w:rsid w:val="00D13676"/>
    <w:rsid w:val="00D137DA"/>
    <w:rsid w:val="00D13DB0"/>
    <w:rsid w:val="00D14F8A"/>
    <w:rsid w:val="00D1790C"/>
    <w:rsid w:val="00D20957"/>
    <w:rsid w:val="00D216FE"/>
    <w:rsid w:val="00D237E8"/>
    <w:rsid w:val="00D24835"/>
    <w:rsid w:val="00D25BF5"/>
    <w:rsid w:val="00D25C3B"/>
    <w:rsid w:val="00D3631C"/>
    <w:rsid w:val="00D370AD"/>
    <w:rsid w:val="00D45B28"/>
    <w:rsid w:val="00D46270"/>
    <w:rsid w:val="00D51947"/>
    <w:rsid w:val="00D51E78"/>
    <w:rsid w:val="00D555AD"/>
    <w:rsid w:val="00D56B41"/>
    <w:rsid w:val="00D6469F"/>
    <w:rsid w:val="00D66267"/>
    <w:rsid w:val="00D71438"/>
    <w:rsid w:val="00D72BF4"/>
    <w:rsid w:val="00D75B29"/>
    <w:rsid w:val="00D83CAC"/>
    <w:rsid w:val="00D84A60"/>
    <w:rsid w:val="00D8654E"/>
    <w:rsid w:val="00D87624"/>
    <w:rsid w:val="00D9231E"/>
    <w:rsid w:val="00D92B59"/>
    <w:rsid w:val="00D94CA4"/>
    <w:rsid w:val="00DA1E40"/>
    <w:rsid w:val="00DA2C54"/>
    <w:rsid w:val="00DA4218"/>
    <w:rsid w:val="00DA6FFD"/>
    <w:rsid w:val="00DB135B"/>
    <w:rsid w:val="00DB425E"/>
    <w:rsid w:val="00DB7036"/>
    <w:rsid w:val="00DC3739"/>
    <w:rsid w:val="00DC46BC"/>
    <w:rsid w:val="00DC66E2"/>
    <w:rsid w:val="00DC719F"/>
    <w:rsid w:val="00DD4B1F"/>
    <w:rsid w:val="00DD4C00"/>
    <w:rsid w:val="00DE1042"/>
    <w:rsid w:val="00DE58BF"/>
    <w:rsid w:val="00DE5E2C"/>
    <w:rsid w:val="00DF1F78"/>
    <w:rsid w:val="00DF5653"/>
    <w:rsid w:val="00DF76DC"/>
    <w:rsid w:val="00E0373C"/>
    <w:rsid w:val="00E045CF"/>
    <w:rsid w:val="00E05A45"/>
    <w:rsid w:val="00E10EB7"/>
    <w:rsid w:val="00E13FDA"/>
    <w:rsid w:val="00E221EA"/>
    <w:rsid w:val="00E2297E"/>
    <w:rsid w:val="00E22FA4"/>
    <w:rsid w:val="00E23A21"/>
    <w:rsid w:val="00E27098"/>
    <w:rsid w:val="00E27D63"/>
    <w:rsid w:val="00E32B16"/>
    <w:rsid w:val="00E32DD2"/>
    <w:rsid w:val="00E34CDF"/>
    <w:rsid w:val="00E35D3F"/>
    <w:rsid w:val="00E35FBB"/>
    <w:rsid w:val="00E370FC"/>
    <w:rsid w:val="00E37710"/>
    <w:rsid w:val="00E4743A"/>
    <w:rsid w:val="00E53A4F"/>
    <w:rsid w:val="00E54F53"/>
    <w:rsid w:val="00E60A5E"/>
    <w:rsid w:val="00E636B6"/>
    <w:rsid w:val="00E63FEC"/>
    <w:rsid w:val="00E6441E"/>
    <w:rsid w:val="00E64D47"/>
    <w:rsid w:val="00E64F21"/>
    <w:rsid w:val="00E70152"/>
    <w:rsid w:val="00E70B30"/>
    <w:rsid w:val="00E73ECB"/>
    <w:rsid w:val="00E75A11"/>
    <w:rsid w:val="00E8088C"/>
    <w:rsid w:val="00E86D92"/>
    <w:rsid w:val="00E8786A"/>
    <w:rsid w:val="00E9198E"/>
    <w:rsid w:val="00E9374B"/>
    <w:rsid w:val="00E939C3"/>
    <w:rsid w:val="00E95907"/>
    <w:rsid w:val="00EA38DE"/>
    <w:rsid w:val="00EA3D26"/>
    <w:rsid w:val="00EA3F04"/>
    <w:rsid w:val="00EA40E8"/>
    <w:rsid w:val="00EA4701"/>
    <w:rsid w:val="00EA7413"/>
    <w:rsid w:val="00EB233C"/>
    <w:rsid w:val="00EB3F85"/>
    <w:rsid w:val="00EB5D8C"/>
    <w:rsid w:val="00EB62CF"/>
    <w:rsid w:val="00EB6395"/>
    <w:rsid w:val="00EB6AA5"/>
    <w:rsid w:val="00EB6C59"/>
    <w:rsid w:val="00EC23F4"/>
    <w:rsid w:val="00EC2857"/>
    <w:rsid w:val="00EC34B4"/>
    <w:rsid w:val="00EC382D"/>
    <w:rsid w:val="00EC4136"/>
    <w:rsid w:val="00EC5AB8"/>
    <w:rsid w:val="00ED1A16"/>
    <w:rsid w:val="00ED2E03"/>
    <w:rsid w:val="00EE6D23"/>
    <w:rsid w:val="00EF1779"/>
    <w:rsid w:val="00EF3237"/>
    <w:rsid w:val="00EF499E"/>
    <w:rsid w:val="00EF6611"/>
    <w:rsid w:val="00F003C5"/>
    <w:rsid w:val="00F01BB6"/>
    <w:rsid w:val="00F046AF"/>
    <w:rsid w:val="00F048B4"/>
    <w:rsid w:val="00F06BE7"/>
    <w:rsid w:val="00F1168B"/>
    <w:rsid w:val="00F11CE9"/>
    <w:rsid w:val="00F1322B"/>
    <w:rsid w:val="00F13920"/>
    <w:rsid w:val="00F15AA7"/>
    <w:rsid w:val="00F17118"/>
    <w:rsid w:val="00F215ED"/>
    <w:rsid w:val="00F260C5"/>
    <w:rsid w:val="00F37CAA"/>
    <w:rsid w:val="00F4000F"/>
    <w:rsid w:val="00F41E01"/>
    <w:rsid w:val="00F42B9C"/>
    <w:rsid w:val="00F46A91"/>
    <w:rsid w:val="00F47C1F"/>
    <w:rsid w:val="00F5002E"/>
    <w:rsid w:val="00F5177E"/>
    <w:rsid w:val="00F55297"/>
    <w:rsid w:val="00F55D69"/>
    <w:rsid w:val="00F61E16"/>
    <w:rsid w:val="00F63CBA"/>
    <w:rsid w:val="00F656B1"/>
    <w:rsid w:val="00F73460"/>
    <w:rsid w:val="00F74DEF"/>
    <w:rsid w:val="00F751BA"/>
    <w:rsid w:val="00F801A4"/>
    <w:rsid w:val="00F82077"/>
    <w:rsid w:val="00F8317F"/>
    <w:rsid w:val="00F853FF"/>
    <w:rsid w:val="00F86DA9"/>
    <w:rsid w:val="00F908AD"/>
    <w:rsid w:val="00F94445"/>
    <w:rsid w:val="00FA12B4"/>
    <w:rsid w:val="00FA4AE0"/>
    <w:rsid w:val="00FA56E2"/>
    <w:rsid w:val="00FB1318"/>
    <w:rsid w:val="00FB1984"/>
    <w:rsid w:val="00FB36F8"/>
    <w:rsid w:val="00FB541A"/>
    <w:rsid w:val="00FB6B88"/>
    <w:rsid w:val="00FC71A4"/>
    <w:rsid w:val="00FD0715"/>
    <w:rsid w:val="00FD0B3B"/>
    <w:rsid w:val="00FD28E3"/>
    <w:rsid w:val="00FE0117"/>
    <w:rsid w:val="00FE0961"/>
    <w:rsid w:val="00FE0F48"/>
    <w:rsid w:val="00FE4739"/>
    <w:rsid w:val="00FE58D4"/>
    <w:rsid w:val="00FF040F"/>
    <w:rsid w:val="00FF0A1E"/>
    <w:rsid w:val="00FF2293"/>
    <w:rsid w:val="00FF2BD9"/>
    <w:rsid w:val="00FF55CD"/>
    <w:rsid w:val="00FF72BD"/>
    <w:rsid w:val="01930E9D"/>
    <w:rsid w:val="04FC7A42"/>
    <w:rsid w:val="057875C3"/>
    <w:rsid w:val="08E8A4F3"/>
    <w:rsid w:val="0A42BA6A"/>
    <w:rsid w:val="0C3D835A"/>
    <w:rsid w:val="0CC61AC5"/>
    <w:rsid w:val="0F34B699"/>
    <w:rsid w:val="11A3B7D4"/>
    <w:rsid w:val="1292B6B1"/>
    <w:rsid w:val="13D141A7"/>
    <w:rsid w:val="15B57D30"/>
    <w:rsid w:val="1B8E950D"/>
    <w:rsid w:val="1BCC7B66"/>
    <w:rsid w:val="1C976F23"/>
    <w:rsid w:val="2065C4B3"/>
    <w:rsid w:val="2138E6A0"/>
    <w:rsid w:val="21A0B341"/>
    <w:rsid w:val="22A5DC8B"/>
    <w:rsid w:val="2A237817"/>
    <w:rsid w:val="2C05857F"/>
    <w:rsid w:val="2D2B1F5E"/>
    <w:rsid w:val="2D75357C"/>
    <w:rsid w:val="2F23FDE4"/>
    <w:rsid w:val="30BFCE45"/>
    <w:rsid w:val="3144674F"/>
    <w:rsid w:val="32D92B17"/>
    <w:rsid w:val="359F2C35"/>
    <w:rsid w:val="3715C9A3"/>
    <w:rsid w:val="3747F224"/>
    <w:rsid w:val="37942EB7"/>
    <w:rsid w:val="3C47A91A"/>
    <w:rsid w:val="3C7E0AE4"/>
    <w:rsid w:val="3E1BDDBE"/>
    <w:rsid w:val="3F0C3CFA"/>
    <w:rsid w:val="3F7BD3A6"/>
    <w:rsid w:val="405D8CAA"/>
    <w:rsid w:val="40D5AC0D"/>
    <w:rsid w:val="41537E80"/>
    <w:rsid w:val="419E7DE8"/>
    <w:rsid w:val="43258FAE"/>
    <w:rsid w:val="433A4E49"/>
    <w:rsid w:val="44D61EAA"/>
    <w:rsid w:val="478D8A24"/>
    <w:rsid w:val="47C2C004"/>
    <w:rsid w:val="482B519D"/>
    <w:rsid w:val="48992EFD"/>
    <w:rsid w:val="496B619B"/>
    <w:rsid w:val="4A0A99E2"/>
    <w:rsid w:val="4B3C0088"/>
    <w:rsid w:val="4D24F88E"/>
    <w:rsid w:val="4D423AA4"/>
    <w:rsid w:val="4DA33A40"/>
    <w:rsid w:val="4E39EF0E"/>
    <w:rsid w:val="54900835"/>
    <w:rsid w:val="56F10A70"/>
    <w:rsid w:val="57C7A8F7"/>
    <w:rsid w:val="5A28AB32"/>
    <w:rsid w:val="5A81BD48"/>
    <w:rsid w:val="5BC47B93"/>
    <w:rsid w:val="5C7F62A2"/>
    <w:rsid w:val="5C869300"/>
    <w:rsid w:val="5C9B1A1A"/>
    <w:rsid w:val="5CDBFDD4"/>
    <w:rsid w:val="5EC3C7FE"/>
    <w:rsid w:val="5EEAD105"/>
    <w:rsid w:val="5F372D80"/>
    <w:rsid w:val="6097ECB6"/>
    <w:rsid w:val="61E4C1BF"/>
    <w:rsid w:val="61FA2E98"/>
    <w:rsid w:val="63FE1E91"/>
    <w:rsid w:val="67682DD6"/>
    <w:rsid w:val="68EC5EB8"/>
    <w:rsid w:val="69EFD3A4"/>
    <w:rsid w:val="6A299816"/>
    <w:rsid w:val="6E510A54"/>
    <w:rsid w:val="6FF0CC2C"/>
    <w:rsid w:val="730CE543"/>
    <w:rsid w:val="75D5BB42"/>
    <w:rsid w:val="78EF4985"/>
    <w:rsid w:val="793ABE16"/>
    <w:rsid w:val="7B22F015"/>
    <w:rsid w:val="7D2F351D"/>
    <w:rsid w:val="7E271B33"/>
    <w:rsid w:val="7FB403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CEFB2"/>
  <w15:docId w15:val="{E9265A2A-7962-4783-976B-459017A0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077"/>
    <w:pPr>
      <w:spacing w:after="0" w:line="240" w:lineRule="auto"/>
    </w:pPr>
    <w:rPr>
      <w:rFonts w:ascii="Cambria" w:eastAsia="Cambria" w:hAnsi="Cambria" w:cs="Times New Roman"/>
      <w:sz w:val="24"/>
      <w:szCs w:val="24"/>
    </w:rPr>
  </w:style>
  <w:style w:type="paragraph" w:styleId="Titre1">
    <w:name w:val="heading 1"/>
    <w:basedOn w:val="Normal"/>
    <w:link w:val="Titre1Car"/>
    <w:uiPriority w:val="9"/>
    <w:qFormat/>
    <w:rsid w:val="00CE6404"/>
    <w:pPr>
      <w:spacing w:before="100" w:beforeAutospacing="1" w:after="100" w:afterAutospacing="1"/>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2077"/>
    <w:pPr>
      <w:tabs>
        <w:tab w:val="center" w:pos="4536"/>
        <w:tab w:val="right" w:pos="9072"/>
      </w:tabs>
    </w:pPr>
  </w:style>
  <w:style w:type="character" w:customStyle="1" w:styleId="En-tteCar">
    <w:name w:val="En-tête Car"/>
    <w:basedOn w:val="Policepardfaut"/>
    <w:link w:val="En-tte"/>
    <w:uiPriority w:val="99"/>
    <w:rsid w:val="00F82077"/>
    <w:rPr>
      <w:rFonts w:ascii="Cambria" w:eastAsia="Cambria" w:hAnsi="Cambria" w:cs="Times New Roman"/>
      <w:sz w:val="24"/>
      <w:szCs w:val="24"/>
    </w:rPr>
  </w:style>
  <w:style w:type="paragraph" w:styleId="Pieddepage">
    <w:name w:val="footer"/>
    <w:basedOn w:val="Normal"/>
    <w:link w:val="PieddepageCar"/>
    <w:uiPriority w:val="99"/>
    <w:unhideWhenUsed/>
    <w:rsid w:val="00F82077"/>
    <w:pPr>
      <w:tabs>
        <w:tab w:val="center" w:pos="4536"/>
        <w:tab w:val="right" w:pos="9072"/>
      </w:tabs>
    </w:pPr>
  </w:style>
  <w:style w:type="character" w:customStyle="1" w:styleId="PieddepageCar">
    <w:name w:val="Pied de page Car"/>
    <w:basedOn w:val="Policepardfaut"/>
    <w:link w:val="Pieddepage"/>
    <w:uiPriority w:val="99"/>
    <w:rsid w:val="00F82077"/>
  </w:style>
  <w:style w:type="table" w:styleId="Grilledutableau">
    <w:name w:val="Table Grid"/>
    <w:basedOn w:val="TableauNormal"/>
    <w:rsid w:val="00F82077"/>
    <w:pPr>
      <w:spacing w:after="0" w:line="240" w:lineRule="auto"/>
    </w:pPr>
    <w:rPr>
      <w:rFonts w:ascii="Cambria" w:eastAsia="Cambria" w:hAnsi="Cambria"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2077"/>
    <w:pPr>
      <w:autoSpaceDE w:val="0"/>
      <w:autoSpaceDN w:val="0"/>
      <w:adjustRightInd w:val="0"/>
      <w:spacing w:after="0" w:line="240" w:lineRule="auto"/>
    </w:pPr>
    <w:rPr>
      <w:rFonts w:ascii="Arial" w:eastAsia="Cambria" w:hAnsi="Arial" w:cs="Arial"/>
      <w:color w:val="000000"/>
      <w:sz w:val="24"/>
      <w:szCs w:val="24"/>
      <w:lang w:eastAsia="fr-FR"/>
    </w:rPr>
  </w:style>
  <w:style w:type="character" w:styleId="Lienhypertexte">
    <w:name w:val="Hyperlink"/>
    <w:basedOn w:val="Policepardfaut"/>
    <w:uiPriority w:val="99"/>
    <w:unhideWhenUsed/>
    <w:rsid w:val="00FE58D4"/>
    <w:rPr>
      <w:color w:val="0563C1" w:themeColor="hyperlink"/>
      <w:u w:val="single"/>
    </w:rPr>
  </w:style>
  <w:style w:type="paragraph" w:styleId="Paragraphedeliste">
    <w:name w:val="List Paragraph"/>
    <w:basedOn w:val="Normal"/>
    <w:link w:val="ParagraphedelisteCar"/>
    <w:uiPriority w:val="34"/>
    <w:qFormat/>
    <w:rsid w:val="00E95907"/>
    <w:pPr>
      <w:ind w:left="720"/>
      <w:contextualSpacing/>
    </w:pPr>
    <w:rPr>
      <w:rFonts w:asciiTheme="minorHAnsi" w:eastAsiaTheme="minorHAnsi" w:hAnsiTheme="minorHAnsi" w:cstheme="minorBidi"/>
    </w:rPr>
  </w:style>
  <w:style w:type="character" w:customStyle="1" w:styleId="ParagraphedelisteCar">
    <w:name w:val="Paragraphe de liste Car"/>
    <w:link w:val="Paragraphedeliste"/>
    <w:uiPriority w:val="34"/>
    <w:locked/>
    <w:rsid w:val="00140007"/>
    <w:rPr>
      <w:sz w:val="24"/>
      <w:szCs w:val="24"/>
    </w:rPr>
  </w:style>
  <w:style w:type="paragraph" w:styleId="Textedebulles">
    <w:name w:val="Balloon Text"/>
    <w:basedOn w:val="Normal"/>
    <w:link w:val="TextedebullesCar"/>
    <w:uiPriority w:val="99"/>
    <w:semiHidden/>
    <w:unhideWhenUsed/>
    <w:rsid w:val="00E959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5907"/>
    <w:rPr>
      <w:rFonts w:ascii="Segoe UI" w:eastAsia="Cambria" w:hAnsi="Segoe UI" w:cs="Segoe UI"/>
      <w:sz w:val="18"/>
      <w:szCs w:val="18"/>
    </w:rPr>
  </w:style>
  <w:style w:type="character" w:styleId="lev">
    <w:name w:val="Strong"/>
    <w:basedOn w:val="Policepardfaut"/>
    <w:uiPriority w:val="22"/>
    <w:qFormat/>
    <w:rsid w:val="00404668"/>
    <w:rPr>
      <w:b/>
      <w:bCs/>
    </w:rPr>
  </w:style>
  <w:style w:type="character" w:customStyle="1" w:styleId="apple-converted-space">
    <w:name w:val="apple-converted-space"/>
    <w:basedOn w:val="Policepardfaut"/>
    <w:rsid w:val="00404668"/>
  </w:style>
  <w:style w:type="paragraph" w:styleId="Notedebasdepage">
    <w:name w:val="footnote text"/>
    <w:basedOn w:val="Normal"/>
    <w:link w:val="NotedebasdepageCar"/>
    <w:uiPriority w:val="99"/>
    <w:semiHidden/>
    <w:unhideWhenUsed/>
    <w:rsid w:val="001979B3"/>
    <w:rPr>
      <w:sz w:val="20"/>
      <w:szCs w:val="20"/>
    </w:rPr>
  </w:style>
  <w:style w:type="character" w:customStyle="1" w:styleId="NotedebasdepageCar">
    <w:name w:val="Note de bas de page Car"/>
    <w:basedOn w:val="Policepardfaut"/>
    <w:link w:val="Notedebasdepage"/>
    <w:uiPriority w:val="99"/>
    <w:semiHidden/>
    <w:rsid w:val="001979B3"/>
    <w:rPr>
      <w:rFonts w:ascii="Cambria" w:eastAsia="Cambria" w:hAnsi="Cambria" w:cs="Times New Roman"/>
      <w:sz w:val="20"/>
      <w:szCs w:val="20"/>
    </w:rPr>
  </w:style>
  <w:style w:type="character" w:styleId="Appelnotedebasdep">
    <w:name w:val="footnote reference"/>
    <w:basedOn w:val="Policepardfaut"/>
    <w:uiPriority w:val="99"/>
    <w:semiHidden/>
    <w:unhideWhenUsed/>
    <w:rsid w:val="001979B3"/>
    <w:rPr>
      <w:vertAlign w:val="superscript"/>
    </w:rPr>
  </w:style>
  <w:style w:type="paragraph" w:styleId="Sansinterligne">
    <w:name w:val="No Spacing"/>
    <w:basedOn w:val="Normal"/>
    <w:uiPriority w:val="1"/>
    <w:qFormat/>
    <w:rsid w:val="00A65190"/>
    <w:pPr>
      <w:spacing w:before="100" w:beforeAutospacing="1" w:after="100" w:afterAutospacing="1"/>
    </w:pPr>
    <w:rPr>
      <w:rFonts w:ascii="Times New Roman" w:eastAsia="Calibri" w:hAnsi="Times New Roman"/>
      <w:lang w:eastAsia="fr-FR"/>
    </w:rPr>
  </w:style>
  <w:style w:type="paragraph" w:styleId="Corpsdetexte3">
    <w:name w:val="Body Text 3"/>
    <w:basedOn w:val="Normal"/>
    <w:link w:val="Corpsdetexte3Car"/>
    <w:uiPriority w:val="99"/>
    <w:unhideWhenUsed/>
    <w:rsid w:val="000A7E6F"/>
    <w:pPr>
      <w:spacing w:after="120"/>
    </w:pPr>
    <w:rPr>
      <w:sz w:val="16"/>
      <w:szCs w:val="16"/>
    </w:rPr>
  </w:style>
  <w:style w:type="character" w:customStyle="1" w:styleId="Corpsdetexte3Car">
    <w:name w:val="Corps de texte 3 Car"/>
    <w:basedOn w:val="Policepardfaut"/>
    <w:link w:val="Corpsdetexte3"/>
    <w:uiPriority w:val="99"/>
    <w:rsid w:val="000A7E6F"/>
    <w:rPr>
      <w:rFonts w:ascii="Cambria" w:eastAsia="Cambria" w:hAnsi="Cambria" w:cs="Times New Roman"/>
      <w:sz w:val="16"/>
      <w:szCs w:val="16"/>
    </w:rPr>
  </w:style>
  <w:style w:type="paragraph" w:customStyle="1" w:styleId="xmsonormal">
    <w:name w:val="x_msonormal"/>
    <w:basedOn w:val="Normal"/>
    <w:rsid w:val="00EC2857"/>
    <w:pPr>
      <w:spacing w:before="100" w:beforeAutospacing="1" w:after="100" w:afterAutospacing="1"/>
    </w:pPr>
    <w:rPr>
      <w:rFonts w:ascii="Times New Roman" w:eastAsia="Times New Roman" w:hAnsi="Times New Roman"/>
      <w:lang w:eastAsia="fr-FR"/>
    </w:rPr>
  </w:style>
  <w:style w:type="character" w:styleId="Marquedecommentaire">
    <w:name w:val="annotation reference"/>
    <w:basedOn w:val="Policepardfaut"/>
    <w:uiPriority w:val="99"/>
    <w:semiHidden/>
    <w:unhideWhenUsed/>
    <w:rsid w:val="00ED1A16"/>
    <w:rPr>
      <w:sz w:val="16"/>
      <w:szCs w:val="16"/>
    </w:rPr>
  </w:style>
  <w:style w:type="paragraph" w:styleId="Commentaire">
    <w:name w:val="annotation text"/>
    <w:basedOn w:val="Normal"/>
    <w:link w:val="CommentaireCar"/>
    <w:uiPriority w:val="99"/>
    <w:semiHidden/>
    <w:unhideWhenUsed/>
    <w:rsid w:val="00ED1A16"/>
    <w:rPr>
      <w:sz w:val="20"/>
      <w:szCs w:val="20"/>
    </w:rPr>
  </w:style>
  <w:style w:type="character" w:customStyle="1" w:styleId="CommentaireCar">
    <w:name w:val="Commentaire Car"/>
    <w:basedOn w:val="Policepardfaut"/>
    <w:link w:val="Commentaire"/>
    <w:uiPriority w:val="99"/>
    <w:semiHidden/>
    <w:rsid w:val="00ED1A16"/>
    <w:rPr>
      <w:rFonts w:ascii="Cambria" w:eastAsia="Cambria" w:hAnsi="Cambria" w:cs="Times New Roman"/>
      <w:sz w:val="20"/>
      <w:szCs w:val="20"/>
    </w:rPr>
  </w:style>
  <w:style w:type="paragraph" w:styleId="Objetducommentaire">
    <w:name w:val="annotation subject"/>
    <w:basedOn w:val="Commentaire"/>
    <w:next w:val="Commentaire"/>
    <w:link w:val="ObjetducommentaireCar"/>
    <w:uiPriority w:val="99"/>
    <w:semiHidden/>
    <w:unhideWhenUsed/>
    <w:rsid w:val="00ED1A16"/>
    <w:rPr>
      <w:b/>
      <w:bCs/>
    </w:rPr>
  </w:style>
  <w:style w:type="character" w:customStyle="1" w:styleId="ObjetducommentaireCar">
    <w:name w:val="Objet du commentaire Car"/>
    <w:basedOn w:val="CommentaireCar"/>
    <w:link w:val="Objetducommentaire"/>
    <w:uiPriority w:val="99"/>
    <w:semiHidden/>
    <w:rsid w:val="00ED1A16"/>
    <w:rPr>
      <w:rFonts w:ascii="Cambria" w:eastAsia="Cambria" w:hAnsi="Cambria" w:cs="Times New Roman"/>
      <w:b/>
      <w:bCs/>
      <w:sz w:val="20"/>
      <w:szCs w:val="20"/>
    </w:rPr>
  </w:style>
  <w:style w:type="paragraph" w:customStyle="1" w:styleId="Pardfaut">
    <w:name w:val="Par défaut"/>
    <w:rsid w:val="00E2709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character" w:customStyle="1" w:styleId="Titre1Car">
    <w:name w:val="Titre 1 Car"/>
    <w:basedOn w:val="Policepardfaut"/>
    <w:link w:val="Titre1"/>
    <w:uiPriority w:val="9"/>
    <w:rsid w:val="00CE640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CE6404"/>
    <w:pPr>
      <w:spacing w:before="100" w:beforeAutospacing="1" w:after="100" w:afterAutospacing="1"/>
    </w:pPr>
    <w:rPr>
      <w:rFonts w:ascii="Times New Roman" w:eastAsia="Times New Roman" w:hAnsi="Times New Roman"/>
      <w:lang w:eastAsia="fr-FR"/>
    </w:rPr>
  </w:style>
  <w:style w:type="paragraph" w:styleId="z-Hautduformulaire">
    <w:name w:val="HTML Top of Form"/>
    <w:basedOn w:val="Normal"/>
    <w:next w:val="Normal"/>
    <w:link w:val="z-HautduformulaireCar"/>
    <w:hidden/>
    <w:uiPriority w:val="99"/>
    <w:semiHidden/>
    <w:unhideWhenUsed/>
    <w:rsid w:val="00CE640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E6404"/>
    <w:rPr>
      <w:rFonts w:ascii="Arial" w:eastAsia="Times New Roman" w:hAnsi="Arial" w:cs="Arial"/>
      <w:vanish/>
      <w:sz w:val="16"/>
      <w:szCs w:val="16"/>
      <w:lang w:eastAsia="fr-FR"/>
    </w:rPr>
  </w:style>
  <w:style w:type="character" w:customStyle="1" w:styleId="control-label">
    <w:name w:val="control-label"/>
    <w:basedOn w:val="Policepardfaut"/>
    <w:rsid w:val="00CE6404"/>
  </w:style>
  <w:style w:type="paragraph" w:styleId="z-Basduformulaire">
    <w:name w:val="HTML Bottom of Form"/>
    <w:basedOn w:val="Normal"/>
    <w:next w:val="Normal"/>
    <w:link w:val="z-BasduformulaireCar"/>
    <w:hidden/>
    <w:uiPriority w:val="99"/>
    <w:semiHidden/>
    <w:unhideWhenUsed/>
    <w:rsid w:val="00CE640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E6404"/>
    <w:rPr>
      <w:rFonts w:ascii="Arial" w:eastAsia="Times New Roman" w:hAnsi="Arial" w:cs="Arial"/>
      <w:vanish/>
      <w:sz w:val="16"/>
      <w:szCs w:val="16"/>
      <w:lang w:eastAsia="fr-FR"/>
    </w:rPr>
  </w:style>
  <w:style w:type="character" w:customStyle="1" w:styleId="item-product">
    <w:name w:val="item-product"/>
    <w:basedOn w:val="Policepardfaut"/>
    <w:rsid w:val="00CE6404"/>
  </w:style>
  <w:style w:type="paragraph" w:customStyle="1" w:styleId="block-title">
    <w:name w:val="block-title"/>
    <w:basedOn w:val="Normal"/>
    <w:rsid w:val="00CE6404"/>
    <w:pPr>
      <w:spacing w:before="100" w:beforeAutospacing="1" w:after="100" w:afterAutospacing="1"/>
    </w:pPr>
    <w:rPr>
      <w:rFonts w:ascii="Times New Roman" w:eastAsia="Times New Roman" w:hAnsi="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2043">
      <w:bodyDiv w:val="1"/>
      <w:marLeft w:val="0"/>
      <w:marRight w:val="0"/>
      <w:marTop w:val="0"/>
      <w:marBottom w:val="0"/>
      <w:divBdr>
        <w:top w:val="none" w:sz="0" w:space="0" w:color="auto"/>
        <w:left w:val="none" w:sz="0" w:space="0" w:color="auto"/>
        <w:bottom w:val="none" w:sz="0" w:space="0" w:color="auto"/>
        <w:right w:val="none" w:sz="0" w:space="0" w:color="auto"/>
      </w:divBdr>
    </w:div>
    <w:div w:id="165560379">
      <w:bodyDiv w:val="1"/>
      <w:marLeft w:val="0"/>
      <w:marRight w:val="0"/>
      <w:marTop w:val="0"/>
      <w:marBottom w:val="0"/>
      <w:divBdr>
        <w:top w:val="none" w:sz="0" w:space="0" w:color="auto"/>
        <w:left w:val="none" w:sz="0" w:space="0" w:color="auto"/>
        <w:bottom w:val="none" w:sz="0" w:space="0" w:color="auto"/>
        <w:right w:val="none" w:sz="0" w:space="0" w:color="auto"/>
      </w:divBdr>
      <w:divsChild>
        <w:div w:id="2105956242">
          <w:marLeft w:val="0"/>
          <w:marRight w:val="0"/>
          <w:marTop w:val="0"/>
          <w:marBottom w:val="0"/>
          <w:divBdr>
            <w:top w:val="none" w:sz="0" w:space="0" w:color="auto"/>
            <w:left w:val="none" w:sz="0" w:space="0" w:color="auto"/>
            <w:bottom w:val="none" w:sz="0" w:space="0" w:color="auto"/>
            <w:right w:val="none" w:sz="0" w:space="0" w:color="auto"/>
          </w:divBdr>
        </w:div>
        <w:div w:id="422729411">
          <w:marLeft w:val="0"/>
          <w:marRight w:val="0"/>
          <w:marTop w:val="0"/>
          <w:marBottom w:val="0"/>
          <w:divBdr>
            <w:top w:val="none" w:sz="0" w:space="0" w:color="auto"/>
            <w:left w:val="none" w:sz="0" w:space="0" w:color="auto"/>
            <w:bottom w:val="none" w:sz="0" w:space="0" w:color="auto"/>
            <w:right w:val="none" w:sz="0" w:space="0" w:color="auto"/>
          </w:divBdr>
        </w:div>
        <w:div w:id="285433709">
          <w:marLeft w:val="0"/>
          <w:marRight w:val="0"/>
          <w:marTop w:val="0"/>
          <w:marBottom w:val="0"/>
          <w:divBdr>
            <w:top w:val="none" w:sz="0" w:space="0" w:color="auto"/>
            <w:left w:val="none" w:sz="0" w:space="0" w:color="auto"/>
            <w:bottom w:val="none" w:sz="0" w:space="0" w:color="auto"/>
            <w:right w:val="none" w:sz="0" w:space="0" w:color="auto"/>
          </w:divBdr>
        </w:div>
      </w:divsChild>
    </w:div>
    <w:div w:id="283001953">
      <w:bodyDiv w:val="1"/>
      <w:marLeft w:val="0"/>
      <w:marRight w:val="0"/>
      <w:marTop w:val="0"/>
      <w:marBottom w:val="0"/>
      <w:divBdr>
        <w:top w:val="none" w:sz="0" w:space="0" w:color="auto"/>
        <w:left w:val="none" w:sz="0" w:space="0" w:color="auto"/>
        <w:bottom w:val="none" w:sz="0" w:space="0" w:color="auto"/>
        <w:right w:val="none" w:sz="0" w:space="0" w:color="auto"/>
      </w:divBdr>
      <w:divsChild>
        <w:div w:id="1933708219">
          <w:marLeft w:val="0"/>
          <w:marRight w:val="0"/>
          <w:marTop w:val="0"/>
          <w:marBottom w:val="0"/>
          <w:divBdr>
            <w:top w:val="none" w:sz="0" w:space="0" w:color="auto"/>
            <w:left w:val="none" w:sz="0" w:space="0" w:color="auto"/>
            <w:bottom w:val="none" w:sz="0" w:space="0" w:color="auto"/>
            <w:right w:val="none" w:sz="0" w:space="0" w:color="auto"/>
          </w:divBdr>
        </w:div>
        <w:div w:id="430515336">
          <w:marLeft w:val="0"/>
          <w:marRight w:val="0"/>
          <w:marTop w:val="0"/>
          <w:marBottom w:val="0"/>
          <w:divBdr>
            <w:top w:val="none" w:sz="0" w:space="0" w:color="auto"/>
            <w:left w:val="none" w:sz="0" w:space="0" w:color="auto"/>
            <w:bottom w:val="none" w:sz="0" w:space="0" w:color="auto"/>
            <w:right w:val="none" w:sz="0" w:space="0" w:color="auto"/>
          </w:divBdr>
        </w:div>
      </w:divsChild>
    </w:div>
    <w:div w:id="384640424">
      <w:bodyDiv w:val="1"/>
      <w:marLeft w:val="0"/>
      <w:marRight w:val="0"/>
      <w:marTop w:val="0"/>
      <w:marBottom w:val="0"/>
      <w:divBdr>
        <w:top w:val="none" w:sz="0" w:space="0" w:color="auto"/>
        <w:left w:val="none" w:sz="0" w:space="0" w:color="auto"/>
        <w:bottom w:val="none" w:sz="0" w:space="0" w:color="auto"/>
        <w:right w:val="none" w:sz="0" w:space="0" w:color="auto"/>
      </w:divBdr>
    </w:div>
    <w:div w:id="392849853">
      <w:bodyDiv w:val="1"/>
      <w:marLeft w:val="0"/>
      <w:marRight w:val="0"/>
      <w:marTop w:val="0"/>
      <w:marBottom w:val="0"/>
      <w:divBdr>
        <w:top w:val="none" w:sz="0" w:space="0" w:color="auto"/>
        <w:left w:val="none" w:sz="0" w:space="0" w:color="auto"/>
        <w:bottom w:val="none" w:sz="0" w:space="0" w:color="auto"/>
        <w:right w:val="none" w:sz="0" w:space="0" w:color="auto"/>
      </w:divBdr>
      <w:divsChild>
        <w:div w:id="1806237812">
          <w:marLeft w:val="720"/>
          <w:marRight w:val="0"/>
          <w:marTop w:val="0"/>
          <w:marBottom w:val="0"/>
          <w:divBdr>
            <w:top w:val="none" w:sz="0" w:space="0" w:color="auto"/>
            <w:left w:val="none" w:sz="0" w:space="0" w:color="auto"/>
            <w:bottom w:val="none" w:sz="0" w:space="0" w:color="auto"/>
            <w:right w:val="none" w:sz="0" w:space="0" w:color="auto"/>
          </w:divBdr>
        </w:div>
        <w:div w:id="1944727751">
          <w:marLeft w:val="720"/>
          <w:marRight w:val="0"/>
          <w:marTop w:val="0"/>
          <w:marBottom w:val="0"/>
          <w:divBdr>
            <w:top w:val="none" w:sz="0" w:space="0" w:color="auto"/>
            <w:left w:val="none" w:sz="0" w:space="0" w:color="auto"/>
            <w:bottom w:val="none" w:sz="0" w:space="0" w:color="auto"/>
            <w:right w:val="none" w:sz="0" w:space="0" w:color="auto"/>
          </w:divBdr>
        </w:div>
        <w:div w:id="1292513794">
          <w:marLeft w:val="720"/>
          <w:marRight w:val="0"/>
          <w:marTop w:val="0"/>
          <w:marBottom w:val="0"/>
          <w:divBdr>
            <w:top w:val="none" w:sz="0" w:space="0" w:color="auto"/>
            <w:left w:val="none" w:sz="0" w:space="0" w:color="auto"/>
            <w:bottom w:val="none" w:sz="0" w:space="0" w:color="auto"/>
            <w:right w:val="none" w:sz="0" w:space="0" w:color="auto"/>
          </w:divBdr>
        </w:div>
        <w:div w:id="10642951">
          <w:marLeft w:val="720"/>
          <w:marRight w:val="0"/>
          <w:marTop w:val="0"/>
          <w:marBottom w:val="0"/>
          <w:divBdr>
            <w:top w:val="none" w:sz="0" w:space="0" w:color="auto"/>
            <w:left w:val="none" w:sz="0" w:space="0" w:color="auto"/>
            <w:bottom w:val="none" w:sz="0" w:space="0" w:color="auto"/>
            <w:right w:val="none" w:sz="0" w:space="0" w:color="auto"/>
          </w:divBdr>
        </w:div>
        <w:div w:id="1266384025">
          <w:marLeft w:val="720"/>
          <w:marRight w:val="0"/>
          <w:marTop w:val="0"/>
          <w:marBottom w:val="0"/>
          <w:divBdr>
            <w:top w:val="none" w:sz="0" w:space="0" w:color="auto"/>
            <w:left w:val="none" w:sz="0" w:space="0" w:color="auto"/>
            <w:bottom w:val="none" w:sz="0" w:space="0" w:color="auto"/>
            <w:right w:val="none" w:sz="0" w:space="0" w:color="auto"/>
          </w:divBdr>
        </w:div>
      </w:divsChild>
    </w:div>
    <w:div w:id="575748874">
      <w:bodyDiv w:val="1"/>
      <w:marLeft w:val="0"/>
      <w:marRight w:val="0"/>
      <w:marTop w:val="0"/>
      <w:marBottom w:val="0"/>
      <w:divBdr>
        <w:top w:val="none" w:sz="0" w:space="0" w:color="auto"/>
        <w:left w:val="none" w:sz="0" w:space="0" w:color="auto"/>
        <w:bottom w:val="none" w:sz="0" w:space="0" w:color="auto"/>
        <w:right w:val="none" w:sz="0" w:space="0" w:color="auto"/>
      </w:divBdr>
    </w:div>
    <w:div w:id="580800027">
      <w:bodyDiv w:val="1"/>
      <w:marLeft w:val="0"/>
      <w:marRight w:val="0"/>
      <w:marTop w:val="0"/>
      <w:marBottom w:val="0"/>
      <w:divBdr>
        <w:top w:val="none" w:sz="0" w:space="0" w:color="auto"/>
        <w:left w:val="none" w:sz="0" w:space="0" w:color="auto"/>
        <w:bottom w:val="none" w:sz="0" w:space="0" w:color="auto"/>
        <w:right w:val="none" w:sz="0" w:space="0" w:color="auto"/>
      </w:divBdr>
    </w:div>
    <w:div w:id="644362241">
      <w:bodyDiv w:val="1"/>
      <w:marLeft w:val="0"/>
      <w:marRight w:val="0"/>
      <w:marTop w:val="0"/>
      <w:marBottom w:val="0"/>
      <w:divBdr>
        <w:top w:val="none" w:sz="0" w:space="0" w:color="auto"/>
        <w:left w:val="none" w:sz="0" w:space="0" w:color="auto"/>
        <w:bottom w:val="none" w:sz="0" w:space="0" w:color="auto"/>
        <w:right w:val="none" w:sz="0" w:space="0" w:color="auto"/>
      </w:divBdr>
    </w:div>
    <w:div w:id="723062068">
      <w:bodyDiv w:val="1"/>
      <w:marLeft w:val="0"/>
      <w:marRight w:val="0"/>
      <w:marTop w:val="0"/>
      <w:marBottom w:val="0"/>
      <w:divBdr>
        <w:top w:val="none" w:sz="0" w:space="0" w:color="auto"/>
        <w:left w:val="none" w:sz="0" w:space="0" w:color="auto"/>
        <w:bottom w:val="none" w:sz="0" w:space="0" w:color="auto"/>
        <w:right w:val="none" w:sz="0" w:space="0" w:color="auto"/>
      </w:divBdr>
    </w:div>
    <w:div w:id="808212036">
      <w:bodyDiv w:val="1"/>
      <w:marLeft w:val="0"/>
      <w:marRight w:val="0"/>
      <w:marTop w:val="0"/>
      <w:marBottom w:val="0"/>
      <w:divBdr>
        <w:top w:val="none" w:sz="0" w:space="0" w:color="auto"/>
        <w:left w:val="none" w:sz="0" w:space="0" w:color="auto"/>
        <w:bottom w:val="none" w:sz="0" w:space="0" w:color="auto"/>
        <w:right w:val="none" w:sz="0" w:space="0" w:color="auto"/>
      </w:divBdr>
      <w:divsChild>
        <w:div w:id="78524058">
          <w:marLeft w:val="0"/>
          <w:marRight w:val="0"/>
          <w:marTop w:val="0"/>
          <w:marBottom w:val="0"/>
          <w:divBdr>
            <w:top w:val="none" w:sz="0" w:space="0" w:color="auto"/>
            <w:left w:val="none" w:sz="0" w:space="0" w:color="auto"/>
            <w:bottom w:val="none" w:sz="0" w:space="0" w:color="auto"/>
            <w:right w:val="none" w:sz="0" w:space="0" w:color="auto"/>
          </w:divBdr>
        </w:div>
        <w:div w:id="1612277448">
          <w:marLeft w:val="0"/>
          <w:marRight w:val="0"/>
          <w:marTop w:val="0"/>
          <w:marBottom w:val="0"/>
          <w:divBdr>
            <w:top w:val="none" w:sz="0" w:space="0" w:color="auto"/>
            <w:left w:val="none" w:sz="0" w:space="0" w:color="auto"/>
            <w:bottom w:val="none" w:sz="0" w:space="0" w:color="auto"/>
            <w:right w:val="none" w:sz="0" w:space="0" w:color="auto"/>
          </w:divBdr>
        </w:div>
      </w:divsChild>
    </w:div>
    <w:div w:id="939946042">
      <w:bodyDiv w:val="1"/>
      <w:marLeft w:val="0"/>
      <w:marRight w:val="0"/>
      <w:marTop w:val="0"/>
      <w:marBottom w:val="0"/>
      <w:divBdr>
        <w:top w:val="none" w:sz="0" w:space="0" w:color="auto"/>
        <w:left w:val="none" w:sz="0" w:space="0" w:color="auto"/>
        <w:bottom w:val="none" w:sz="0" w:space="0" w:color="auto"/>
        <w:right w:val="none" w:sz="0" w:space="0" w:color="auto"/>
      </w:divBdr>
      <w:divsChild>
        <w:div w:id="907618089">
          <w:marLeft w:val="0"/>
          <w:marRight w:val="0"/>
          <w:marTop w:val="0"/>
          <w:marBottom w:val="0"/>
          <w:divBdr>
            <w:top w:val="none" w:sz="0" w:space="0" w:color="auto"/>
            <w:left w:val="none" w:sz="0" w:space="0" w:color="auto"/>
            <w:bottom w:val="none" w:sz="0" w:space="0" w:color="auto"/>
            <w:right w:val="none" w:sz="0" w:space="0" w:color="auto"/>
          </w:divBdr>
        </w:div>
        <w:div w:id="1814172404">
          <w:marLeft w:val="0"/>
          <w:marRight w:val="0"/>
          <w:marTop w:val="0"/>
          <w:marBottom w:val="0"/>
          <w:divBdr>
            <w:top w:val="none" w:sz="0" w:space="0" w:color="auto"/>
            <w:left w:val="none" w:sz="0" w:space="0" w:color="auto"/>
            <w:bottom w:val="none" w:sz="0" w:space="0" w:color="auto"/>
            <w:right w:val="none" w:sz="0" w:space="0" w:color="auto"/>
          </w:divBdr>
        </w:div>
      </w:divsChild>
    </w:div>
    <w:div w:id="984167510">
      <w:bodyDiv w:val="1"/>
      <w:marLeft w:val="0"/>
      <w:marRight w:val="0"/>
      <w:marTop w:val="0"/>
      <w:marBottom w:val="0"/>
      <w:divBdr>
        <w:top w:val="none" w:sz="0" w:space="0" w:color="auto"/>
        <w:left w:val="none" w:sz="0" w:space="0" w:color="auto"/>
        <w:bottom w:val="none" w:sz="0" w:space="0" w:color="auto"/>
        <w:right w:val="none" w:sz="0" w:space="0" w:color="auto"/>
      </w:divBdr>
    </w:div>
    <w:div w:id="1051810146">
      <w:bodyDiv w:val="1"/>
      <w:marLeft w:val="0"/>
      <w:marRight w:val="0"/>
      <w:marTop w:val="0"/>
      <w:marBottom w:val="0"/>
      <w:divBdr>
        <w:top w:val="none" w:sz="0" w:space="0" w:color="auto"/>
        <w:left w:val="none" w:sz="0" w:space="0" w:color="auto"/>
        <w:bottom w:val="none" w:sz="0" w:space="0" w:color="auto"/>
        <w:right w:val="none" w:sz="0" w:space="0" w:color="auto"/>
      </w:divBdr>
    </w:div>
    <w:div w:id="1104954811">
      <w:bodyDiv w:val="1"/>
      <w:marLeft w:val="0"/>
      <w:marRight w:val="0"/>
      <w:marTop w:val="0"/>
      <w:marBottom w:val="0"/>
      <w:divBdr>
        <w:top w:val="none" w:sz="0" w:space="0" w:color="auto"/>
        <w:left w:val="none" w:sz="0" w:space="0" w:color="auto"/>
        <w:bottom w:val="none" w:sz="0" w:space="0" w:color="auto"/>
        <w:right w:val="none" w:sz="0" w:space="0" w:color="auto"/>
      </w:divBdr>
    </w:div>
    <w:div w:id="1137993605">
      <w:bodyDiv w:val="1"/>
      <w:marLeft w:val="0"/>
      <w:marRight w:val="0"/>
      <w:marTop w:val="0"/>
      <w:marBottom w:val="0"/>
      <w:divBdr>
        <w:top w:val="none" w:sz="0" w:space="0" w:color="auto"/>
        <w:left w:val="none" w:sz="0" w:space="0" w:color="auto"/>
        <w:bottom w:val="none" w:sz="0" w:space="0" w:color="auto"/>
        <w:right w:val="none" w:sz="0" w:space="0" w:color="auto"/>
      </w:divBdr>
    </w:div>
    <w:div w:id="1244797268">
      <w:bodyDiv w:val="1"/>
      <w:marLeft w:val="0"/>
      <w:marRight w:val="0"/>
      <w:marTop w:val="0"/>
      <w:marBottom w:val="0"/>
      <w:divBdr>
        <w:top w:val="none" w:sz="0" w:space="0" w:color="auto"/>
        <w:left w:val="none" w:sz="0" w:space="0" w:color="auto"/>
        <w:bottom w:val="none" w:sz="0" w:space="0" w:color="auto"/>
        <w:right w:val="none" w:sz="0" w:space="0" w:color="auto"/>
      </w:divBdr>
      <w:divsChild>
        <w:div w:id="1910265716">
          <w:marLeft w:val="0"/>
          <w:marRight w:val="0"/>
          <w:marTop w:val="0"/>
          <w:marBottom w:val="0"/>
          <w:divBdr>
            <w:top w:val="none" w:sz="0" w:space="0" w:color="auto"/>
            <w:left w:val="none" w:sz="0" w:space="0" w:color="auto"/>
            <w:bottom w:val="none" w:sz="0" w:space="0" w:color="auto"/>
            <w:right w:val="none" w:sz="0" w:space="0" w:color="auto"/>
          </w:divBdr>
        </w:div>
        <w:div w:id="682904028">
          <w:marLeft w:val="0"/>
          <w:marRight w:val="0"/>
          <w:marTop w:val="0"/>
          <w:marBottom w:val="0"/>
          <w:divBdr>
            <w:top w:val="none" w:sz="0" w:space="0" w:color="auto"/>
            <w:left w:val="none" w:sz="0" w:space="0" w:color="auto"/>
            <w:bottom w:val="none" w:sz="0" w:space="0" w:color="auto"/>
            <w:right w:val="none" w:sz="0" w:space="0" w:color="auto"/>
          </w:divBdr>
        </w:div>
        <w:div w:id="587008244">
          <w:marLeft w:val="0"/>
          <w:marRight w:val="0"/>
          <w:marTop w:val="0"/>
          <w:marBottom w:val="0"/>
          <w:divBdr>
            <w:top w:val="none" w:sz="0" w:space="0" w:color="auto"/>
            <w:left w:val="none" w:sz="0" w:space="0" w:color="auto"/>
            <w:bottom w:val="none" w:sz="0" w:space="0" w:color="auto"/>
            <w:right w:val="none" w:sz="0" w:space="0" w:color="auto"/>
          </w:divBdr>
        </w:div>
        <w:div w:id="115952440">
          <w:marLeft w:val="0"/>
          <w:marRight w:val="0"/>
          <w:marTop w:val="0"/>
          <w:marBottom w:val="0"/>
          <w:divBdr>
            <w:top w:val="none" w:sz="0" w:space="0" w:color="auto"/>
            <w:left w:val="none" w:sz="0" w:space="0" w:color="auto"/>
            <w:bottom w:val="none" w:sz="0" w:space="0" w:color="auto"/>
            <w:right w:val="none" w:sz="0" w:space="0" w:color="auto"/>
          </w:divBdr>
        </w:div>
        <w:div w:id="1053968958">
          <w:marLeft w:val="0"/>
          <w:marRight w:val="0"/>
          <w:marTop w:val="0"/>
          <w:marBottom w:val="0"/>
          <w:divBdr>
            <w:top w:val="none" w:sz="0" w:space="0" w:color="auto"/>
            <w:left w:val="none" w:sz="0" w:space="0" w:color="auto"/>
            <w:bottom w:val="none" w:sz="0" w:space="0" w:color="auto"/>
            <w:right w:val="none" w:sz="0" w:space="0" w:color="auto"/>
          </w:divBdr>
        </w:div>
        <w:div w:id="1219590007">
          <w:marLeft w:val="0"/>
          <w:marRight w:val="0"/>
          <w:marTop w:val="0"/>
          <w:marBottom w:val="0"/>
          <w:divBdr>
            <w:top w:val="none" w:sz="0" w:space="0" w:color="auto"/>
            <w:left w:val="none" w:sz="0" w:space="0" w:color="auto"/>
            <w:bottom w:val="none" w:sz="0" w:space="0" w:color="auto"/>
            <w:right w:val="none" w:sz="0" w:space="0" w:color="auto"/>
          </w:divBdr>
        </w:div>
        <w:div w:id="985815323">
          <w:marLeft w:val="0"/>
          <w:marRight w:val="0"/>
          <w:marTop w:val="0"/>
          <w:marBottom w:val="0"/>
          <w:divBdr>
            <w:top w:val="none" w:sz="0" w:space="0" w:color="auto"/>
            <w:left w:val="none" w:sz="0" w:space="0" w:color="auto"/>
            <w:bottom w:val="none" w:sz="0" w:space="0" w:color="auto"/>
            <w:right w:val="none" w:sz="0" w:space="0" w:color="auto"/>
          </w:divBdr>
        </w:div>
        <w:div w:id="135732117">
          <w:marLeft w:val="0"/>
          <w:marRight w:val="0"/>
          <w:marTop w:val="0"/>
          <w:marBottom w:val="0"/>
          <w:divBdr>
            <w:top w:val="none" w:sz="0" w:space="0" w:color="auto"/>
            <w:left w:val="none" w:sz="0" w:space="0" w:color="auto"/>
            <w:bottom w:val="none" w:sz="0" w:space="0" w:color="auto"/>
            <w:right w:val="none" w:sz="0" w:space="0" w:color="auto"/>
          </w:divBdr>
        </w:div>
        <w:div w:id="1158376205">
          <w:marLeft w:val="0"/>
          <w:marRight w:val="0"/>
          <w:marTop w:val="0"/>
          <w:marBottom w:val="0"/>
          <w:divBdr>
            <w:top w:val="none" w:sz="0" w:space="0" w:color="auto"/>
            <w:left w:val="none" w:sz="0" w:space="0" w:color="auto"/>
            <w:bottom w:val="none" w:sz="0" w:space="0" w:color="auto"/>
            <w:right w:val="none" w:sz="0" w:space="0" w:color="auto"/>
          </w:divBdr>
        </w:div>
        <w:div w:id="1850026319">
          <w:marLeft w:val="0"/>
          <w:marRight w:val="0"/>
          <w:marTop w:val="0"/>
          <w:marBottom w:val="0"/>
          <w:divBdr>
            <w:top w:val="none" w:sz="0" w:space="0" w:color="auto"/>
            <w:left w:val="none" w:sz="0" w:space="0" w:color="auto"/>
            <w:bottom w:val="none" w:sz="0" w:space="0" w:color="auto"/>
            <w:right w:val="none" w:sz="0" w:space="0" w:color="auto"/>
          </w:divBdr>
        </w:div>
        <w:div w:id="1132752257">
          <w:marLeft w:val="0"/>
          <w:marRight w:val="0"/>
          <w:marTop w:val="0"/>
          <w:marBottom w:val="0"/>
          <w:divBdr>
            <w:top w:val="none" w:sz="0" w:space="0" w:color="auto"/>
            <w:left w:val="none" w:sz="0" w:space="0" w:color="auto"/>
            <w:bottom w:val="none" w:sz="0" w:space="0" w:color="auto"/>
            <w:right w:val="none" w:sz="0" w:space="0" w:color="auto"/>
          </w:divBdr>
        </w:div>
        <w:div w:id="533545987">
          <w:marLeft w:val="0"/>
          <w:marRight w:val="0"/>
          <w:marTop w:val="0"/>
          <w:marBottom w:val="0"/>
          <w:divBdr>
            <w:top w:val="none" w:sz="0" w:space="0" w:color="auto"/>
            <w:left w:val="none" w:sz="0" w:space="0" w:color="auto"/>
            <w:bottom w:val="none" w:sz="0" w:space="0" w:color="auto"/>
            <w:right w:val="none" w:sz="0" w:space="0" w:color="auto"/>
          </w:divBdr>
        </w:div>
      </w:divsChild>
    </w:div>
    <w:div w:id="1296957867">
      <w:bodyDiv w:val="1"/>
      <w:marLeft w:val="0"/>
      <w:marRight w:val="0"/>
      <w:marTop w:val="0"/>
      <w:marBottom w:val="0"/>
      <w:divBdr>
        <w:top w:val="none" w:sz="0" w:space="0" w:color="auto"/>
        <w:left w:val="none" w:sz="0" w:space="0" w:color="auto"/>
        <w:bottom w:val="none" w:sz="0" w:space="0" w:color="auto"/>
        <w:right w:val="none" w:sz="0" w:space="0" w:color="auto"/>
      </w:divBdr>
      <w:divsChild>
        <w:div w:id="2000421095">
          <w:marLeft w:val="0"/>
          <w:marRight w:val="0"/>
          <w:marTop w:val="0"/>
          <w:marBottom w:val="0"/>
          <w:divBdr>
            <w:top w:val="none" w:sz="0" w:space="0" w:color="auto"/>
            <w:left w:val="none" w:sz="0" w:space="0" w:color="auto"/>
            <w:bottom w:val="none" w:sz="0" w:space="0" w:color="auto"/>
            <w:right w:val="none" w:sz="0" w:space="0" w:color="auto"/>
          </w:divBdr>
        </w:div>
        <w:div w:id="791676854">
          <w:marLeft w:val="0"/>
          <w:marRight w:val="0"/>
          <w:marTop w:val="0"/>
          <w:marBottom w:val="0"/>
          <w:divBdr>
            <w:top w:val="none" w:sz="0" w:space="0" w:color="auto"/>
            <w:left w:val="none" w:sz="0" w:space="0" w:color="auto"/>
            <w:bottom w:val="none" w:sz="0" w:space="0" w:color="auto"/>
            <w:right w:val="none" w:sz="0" w:space="0" w:color="auto"/>
          </w:divBdr>
        </w:div>
      </w:divsChild>
    </w:div>
    <w:div w:id="1357776922">
      <w:bodyDiv w:val="1"/>
      <w:marLeft w:val="0"/>
      <w:marRight w:val="0"/>
      <w:marTop w:val="0"/>
      <w:marBottom w:val="0"/>
      <w:divBdr>
        <w:top w:val="none" w:sz="0" w:space="0" w:color="auto"/>
        <w:left w:val="none" w:sz="0" w:space="0" w:color="auto"/>
        <w:bottom w:val="none" w:sz="0" w:space="0" w:color="auto"/>
        <w:right w:val="none" w:sz="0" w:space="0" w:color="auto"/>
      </w:divBdr>
      <w:divsChild>
        <w:div w:id="255595836">
          <w:marLeft w:val="0"/>
          <w:marRight w:val="0"/>
          <w:marTop w:val="0"/>
          <w:marBottom w:val="0"/>
          <w:divBdr>
            <w:top w:val="none" w:sz="0" w:space="0" w:color="auto"/>
            <w:left w:val="none" w:sz="0" w:space="0" w:color="auto"/>
            <w:bottom w:val="none" w:sz="0" w:space="0" w:color="auto"/>
            <w:right w:val="none" w:sz="0" w:space="0" w:color="auto"/>
          </w:divBdr>
        </w:div>
        <w:div w:id="734402563">
          <w:marLeft w:val="0"/>
          <w:marRight w:val="0"/>
          <w:marTop w:val="0"/>
          <w:marBottom w:val="0"/>
          <w:divBdr>
            <w:top w:val="none" w:sz="0" w:space="0" w:color="auto"/>
            <w:left w:val="none" w:sz="0" w:space="0" w:color="auto"/>
            <w:bottom w:val="none" w:sz="0" w:space="0" w:color="auto"/>
            <w:right w:val="none" w:sz="0" w:space="0" w:color="auto"/>
          </w:divBdr>
        </w:div>
        <w:div w:id="1095051365">
          <w:marLeft w:val="0"/>
          <w:marRight w:val="0"/>
          <w:marTop w:val="0"/>
          <w:marBottom w:val="0"/>
          <w:divBdr>
            <w:top w:val="none" w:sz="0" w:space="0" w:color="auto"/>
            <w:left w:val="none" w:sz="0" w:space="0" w:color="auto"/>
            <w:bottom w:val="none" w:sz="0" w:space="0" w:color="auto"/>
            <w:right w:val="none" w:sz="0" w:space="0" w:color="auto"/>
          </w:divBdr>
        </w:div>
      </w:divsChild>
    </w:div>
    <w:div w:id="1365211269">
      <w:bodyDiv w:val="1"/>
      <w:marLeft w:val="0"/>
      <w:marRight w:val="0"/>
      <w:marTop w:val="0"/>
      <w:marBottom w:val="0"/>
      <w:divBdr>
        <w:top w:val="none" w:sz="0" w:space="0" w:color="auto"/>
        <w:left w:val="none" w:sz="0" w:space="0" w:color="auto"/>
        <w:bottom w:val="none" w:sz="0" w:space="0" w:color="auto"/>
        <w:right w:val="none" w:sz="0" w:space="0" w:color="auto"/>
      </w:divBdr>
    </w:div>
    <w:div w:id="1416897201">
      <w:bodyDiv w:val="1"/>
      <w:marLeft w:val="0"/>
      <w:marRight w:val="0"/>
      <w:marTop w:val="0"/>
      <w:marBottom w:val="0"/>
      <w:divBdr>
        <w:top w:val="none" w:sz="0" w:space="0" w:color="auto"/>
        <w:left w:val="none" w:sz="0" w:space="0" w:color="auto"/>
        <w:bottom w:val="none" w:sz="0" w:space="0" w:color="auto"/>
        <w:right w:val="none" w:sz="0" w:space="0" w:color="auto"/>
      </w:divBdr>
      <w:divsChild>
        <w:div w:id="1762407578">
          <w:marLeft w:val="0"/>
          <w:marRight w:val="0"/>
          <w:marTop w:val="0"/>
          <w:marBottom w:val="0"/>
          <w:divBdr>
            <w:top w:val="none" w:sz="0" w:space="0" w:color="auto"/>
            <w:left w:val="none" w:sz="0" w:space="0" w:color="auto"/>
            <w:bottom w:val="none" w:sz="0" w:space="0" w:color="auto"/>
            <w:right w:val="none" w:sz="0" w:space="0" w:color="auto"/>
          </w:divBdr>
        </w:div>
        <w:div w:id="393620543">
          <w:marLeft w:val="0"/>
          <w:marRight w:val="0"/>
          <w:marTop w:val="0"/>
          <w:marBottom w:val="0"/>
          <w:divBdr>
            <w:top w:val="none" w:sz="0" w:space="0" w:color="auto"/>
            <w:left w:val="none" w:sz="0" w:space="0" w:color="auto"/>
            <w:bottom w:val="none" w:sz="0" w:space="0" w:color="auto"/>
            <w:right w:val="none" w:sz="0" w:space="0" w:color="auto"/>
          </w:divBdr>
        </w:div>
        <w:div w:id="1939868061">
          <w:marLeft w:val="0"/>
          <w:marRight w:val="0"/>
          <w:marTop w:val="0"/>
          <w:marBottom w:val="0"/>
          <w:divBdr>
            <w:top w:val="none" w:sz="0" w:space="0" w:color="auto"/>
            <w:left w:val="none" w:sz="0" w:space="0" w:color="auto"/>
            <w:bottom w:val="none" w:sz="0" w:space="0" w:color="auto"/>
            <w:right w:val="none" w:sz="0" w:space="0" w:color="auto"/>
          </w:divBdr>
        </w:div>
        <w:div w:id="1403987245">
          <w:marLeft w:val="0"/>
          <w:marRight w:val="0"/>
          <w:marTop w:val="0"/>
          <w:marBottom w:val="0"/>
          <w:divBdr>
            <w:top w:val="none" w:sz="0" w:space="0" w:color="auto"/>
            <w:left w:val="none" w:sz="0" w:space="0" w:color="auto"/>
            <w:bottom w:val="none" w:sz="0" w:space="0" w:color="auto"/>
            <w:right w:val="none" w:sz="0" w:space="0" w:color="auto"/>
          </w:divBdr>
        </w:div>
      </w:divsChild>
    </w:div>
    <w:div w:id="1481995506">
      <w:bodyDiv w:val="1"/>
      <w:marLeft w:val="0"/>
      <w:marRight w:val="0"/>
      <w:marTop w:val="0"/>
      <w:marBottom w:val="0"/>
      <w:divBdr>
        <w:top w:val="none" w:sz="0" w:space="0" w:color="auto"/>
        <w:left w:val="none" w:sz="0" w:space="0" w:color="auto"/>
        <w:bottom w:val="none" w:sz="0" w:space="0" w:color="auto"/>
        <w:right w:val="none" w:sz="0" w:space="0" w:color="auto"/>
      </w:divBdr>
    </w:div>
    <w:div w:id="1595820520">
      <w:bodyDiv w:val="1"/>
      <w:marLeft w:val="0"/>
      <w:marRight w:val="0"/>
      <w:marTop w:val="0"/>
      <w:marBottom w:val="0"/>
      <w:divBdr>
        <w:top w:val="none" w:sz="0" w:space="0" w:color="auto"/>
        <w:left w:val="none" w:sz="0" w:space="0" w:color="auto"/>
        <w:bottom w:val="none" w:sz="0" w:space="0" w:color="auto"/>
        <w:right w:val="none" w:sz="0" w:space="0" w:color="auto"/>
      </w:divBdr>
    </w:div>
    <w:div w:id="1689286192">
      <w:bodyDiv w:val="1"/>
      <w:marLeft w:val="0"/>
      <w:marRight w:val="0"/>
      <w:marTop w:val="0"/>
      <w:marBottom w:val="0"/>
      <w:divBdr>
        <w:top w:val="none" w:sz="0" w:space="0" w:color="auto"/>
        <w:left w:val="none" w:sz="0" w:space="0" w:color="auto"/>
        <w:bottom w:val="none" w:sz="0" w:space="0" w:color="auto"/>
        <w:right w:val="none" w:sz="0" w:space="0" w:color="auto"/>
      </w:divBdr>
      <w:divsChild>
        <w:div w:id="208616806">
          <w:marLeft w:val="0"/>
          <w:marRight w:val="0"/>
          <w:marTop w:val="0"/>
          <w:marBottom w:val="0"/>
          <w:divBdr>
            <w:top w:val="none" w:sz="0" w:space="0" w:color="auto"/>
            <w:left w:val="none" w:sz="0" w:space="0" w:color="auto"/>
            <w:bottom w:val="none" w:sz="0" w:space="0" w:color="auto"/>
            <w:right w:val="none" w:sz="0" w:space="0" w:color="auto"/>
          </w:divBdr>
        </w:div>
        <w:div w:id="226112280">
          <w:marLeft w:val="0"/>
          <w:marRight w:val="0"/>
          <w:marTop w:val="0"/>
          <w:marBottom w:val="0"/>
          <w:divBdr>
            <w:top w:val="none" w:sz="0" w:space="0" w:color="auto"/>
            <w:left w:val="none" w:sz="0" w:space="0" w:color="auto"/>
            <w:bottom w:val="none" w:sz="0" w:space="0" w:color="auto"/>
            <w:right w:val="none" w:sz="0" w:space="0" w:color="auto"/>
          </w:divBdr>
        </w:div>
        <w:div w:id="902982449">
          <w:marLeft w:val="0"/>
          <w:marRight w:val="0"/>
          <w:marTop w:val="0"/>
          <w:marBottom w:val="0"/>
          <w:divBdr>
            <w:top w:val="none" w:sz="0" w:space="0" w:color="auto"/>
            <w:left w:val="none" w:sz="0" w:space="0" w:color="auto"/>
            <w:bottom w:val="none" w:sz="0" w:space="0" w:color="auto"/>
            <w:right w:val="none" w:sz="0" w:space="0" w:color="auto"/>
          </w:divBdr>
        </w:div>
        <w:div w:id="1644001578">
          <w:marLeft w:val="0"/>
          <w:marRight w:val="0"/>
          <w:marTop w:val="0"/>
          <w:marBottom w:val="0"/>
          <w:divBdr>
            <w:top w:val="none" w:sz="0" w:space="0" w:color="auto"/>
            <w:left w:val="none" w:sz="0" w:space="0" w:color="auto"/>
            <w:bottom w:val="none" w:sz="0" w:space="0" w:color="auto"/>
            <w:right w:val="none" w:sz="0" w:space="0" w:color="auto"/>
          </w:divBdr>
        </w:div>
        <w:div w:id="2042052314">
          <w:marLeft w:val="0"/>
          <w:marRight w:val="0"/>
          <w:marTop w:val="0"/>
          <w:marBottom w:val="0"/>
          <w:divBdr>
            <w:top w:val="none" w:sz="0" w:space="0" w:color="auto"/>
            <w:left w:val="none" w:sz="0" w:space="0" w:color="auto"/>
            <w:bottom w:val="none" w:sz="0" w:space="0" w:color="auto"/>
            <w:right w:val="none" w:sz="0" w:space="0" w:color="auto"/>
          </w:divBdr>
        </w:div>
        <w:div w:id="1508593582">
          <w:marLeft w:val="0"/>
          <w:marRight w:val="0"/>
          <w:marTop w:val="0"/>
          <w:marBottom w:val="0"/>
          <w:divBdr>
            <w:top w:val="none" w:sz="0" w:space="0" w:color="auto"/>
            <w:left w:val="none" w:sz="0" w:space="0" w:color="auto"/>
            <w:bottom w:val="none" w:sz="0" w:space="0" w:color="auto"/>
            <w:right w:val="none" w:sz="0" w:space="0" w:color="auto"/>
          </w:divBdr>
        </w:div>
        <w:div w:id="1836410377">
          <w:marLeft w:val="0"/>
          <w:marRight w:val="0"/>
          <w:marTop w:val="0"/>
          <w:marBottom w:val="0"/>
          <w:divBdr>
            <w:top w:val="none" w:sz="0" w:space="0" w:color="auto"/>
            <w:left w:val="none" w:sz="0" w:space="0" w:color="auto"/>
            <w:bottom w:val="none" w:sz="0" w:space="0" w:color="auto"/>
            <w:right w:val="none" w:sz="0" w:space="0" w:color="auto"/>
          </w:divBdr>
        </w:div>
        <w:div w:id="321585783">
          <w:marLeft w:val="0"/>
          <w:marRight w:val="0"/>
          <w:marTop w:val="0"/>
          <w:marBottom w:val="0"/>
          <w:divBdr>
            <w:top w:val="none" w:sz="0" w:space="0" w:color="auto"/>
            <w:left w:val="none" w:sz="0" w:space="0" w:color="auto"/>
            <w:bottom w:val="none" w:sz="0" w:space="0" w:color="auto"/>
            <w:right w:val="none" w:sz="0" w:space="0" w:color="auto"/>
          </w:divBdr>
        </w:div>
        <w:div w:id="535310376">
          <w:marLeft w:val="0"/>
          <w:marRight w:val="0"/>
          <w:marTop w:val="0"/>
          <w:marBottom w:val="0"/>
          <w:divBdr>
            <w:top w:val="none" w:sz="0" w:space="0" w:color="auto"/>
            <w:left w:val="none" w:sz="0" w:space="0" w:color="auto"/>
            <w:bottom w:val="none" w:sz="0" w:space="0" w:color="auto"/>
            <w:right w:val="none" w:sz="0" w:space="0" w:color="auto"/>
          </w:divBdr>
        </w:div>
        <w:div w:id="150758799">
          <w:marLeft w:val="0"/>
          <w:marRight w:val="0"/>
          <w:marTop w:val="0"/>
          <w:marBottom w:val="0"/>
          <w:divBdr>
            <w:top w:val="none" w:sz="0" w:space="0" w:color="auto"/>
            <w:left w:val="none" w:sz="0" w:space="0" w:color="auto"/>
            <w:bottom w:val="none" w:sz="0" w:space="0" w:color="auto"/>
            <w:right w:val="none" w:sz="0" w:space="0" w:color="auto"/>
          </w:divBdr>
        </w:div>
        <w:div w:id="1244755763">
          <w:marLeft w:val="0"/>
          <w:marRight w:val="0"/>
          <w:marTop w:val="0"/>
          <w:marBottom w:val="0"/>
          <w:divBdr>
            <w:top w:val="none" w:sz="0" w:space="0" w:color="auto"/>
            <w:left w:val="none" w:sz="0" w:space="0" w:color="auto"/>
            <w:bottom w:val="none" w:sz="0" w:space="0" w:color="auto"/>
            <w:right w:val="none" w:sz="0" w:space="0" w:color="auto"/>
          </w:divBdr>
        </w:div>
        <w:div w:id="354309993">
          <w:marLeft w:val="0"/>
          <w:marRight w:val="0"/>
          <w:marTop w:val="0"/>
          <w:marBottom w:val="0"/>
          <w:divBdr>
            <w:top w:val="none" w:sz="0" w:space="0" w:color="auto"/>
            <w:left w:val="none" w:sz="0" w:space="0" w:color="auto"/>
            <w:bottom w:val="none" w:sz="0" w:space="0" w:color="auto"/>
            <w:right w:val="none" w:sz="0" w:space="0" w:color="auto"/>
          </w:divBdr>
        </w:div>
        <w:div w:id="119614943">
          <w:marLeft w:val="0"/>
          <w:marRight w:val="0"/>
          <w:marTop w:val="0"/>
          <w:marBottom w:val="0"/>
          <w:divBdr>
            <w:top w:val="none" w:sz="0" w:space="0" w:color="auto"/>
            <w:left w:val="none" w:sz="0" w:space="0" w:color="auto"/>
            <w:bottom w:val="none" w:sz="0" w:space="0" w:color="auto"/>
            <w:right w:val="none" w:sz="0" w:space="0" w:color="auto"/>
          </w:divBdr>
        </w:div>
      </w:divsChild>
    </w:div>
    <w:div w:id="1743213114">
      <w:bodyDiv w:val="1"/>
      <w:marLeft w:val="0"/>
      <w:marRight w:val="0"/>
      <w:marTop w:val="0"/>
      <w:marBottom w:val="0"/>
      <w:divBdr>
        <w:top w:val="none" w:sz="0" w:space="0" w:color="auto"/>
        <w:left w:val="none" w:sz="0" w:space="0" w:color="auto"/>
        <w:bottom w:val="none" w:sz="0" w:space="0" w:color="auto"/>
        <w:right w:val="none" w:sz="0" w:space="0" w:color="auto"/>
      </w:divBdr>
      <w:divsChild>
        <w:div w:id="2111776951">
          <w:marLeft w:val="0"/>
          <w:marRight w:val="0"/>
          <w:marTop w:val="0"/>
          <w:marBottom w:val="0"/>
          <w:divBdr>
            <w:top w:val="none" w:sz="0" w:space="0" w:color="auto"/>
            <w:left w:val="none" w:sz="0" w:space="0" w:color="auto"/>
            <w:bottom w:val="none" w:sz="0" w:space="0" w:color="auto"/>
            <w:right w:val="none" w:sz="0" w:space="0" w:color="auto"/>
          </w:divBdr>
        </w:div>
        <w:div w:id="133180894">
          <w:marLeft w:val="0"/>
          <w:marRight w:val="0"/>
          <w:marTop w:val="0"/>
          <w:marBottom w:val="0"/>
          <w:divBdr>
            <w:top w:val="none" w:sz="0" w:space="0" w:color="auto"/>
            <w:left w:val="none" w:sz="0" w:space="0" w:color="auto"/>
            <w:bottom w:val="none" w:sz="0" w:space="0" w:color="auto"/>
            <w:right w:val="none" w:sz="0" w:space="0" w:color="auto"/>
          </w:divBdr>
          <w:divsChild>
            <w:div w:id="449280170">
              <w:marLeft w:val="0"/>
              <w:marRight w:val="0"/>
              <w:marTop w:val="0"/>
              <w:marBottom w:val="0"/>
              <w:divBdr>
                <w:top w:val="none" w:sz="0" w:space="0" w:color="auto"/>
                <w:left w:val="none" w:sz="0" w:space="0" w:color="auto"/>
                <w:bottom w:val="none" w:sz="0" w:space="0" w:color="auto"/>
                <w:right w:val="none" w:sz="0" w:space="0" w:color="auto"/>
              </w:divBdr>
              <w:divsChild>
                <w:div w:id="1051346319">
                  <w:marLeft w:val="0"/>
                  <w:marRight w:val="0"/>
                  <w:marTop w:val="0"/>
                  <w:marBottom w:val="0"/>
                  <w:divBdr>
                    <w:top w:val="none" w:sz="0" w:space="0" w:color="auto"/>
                    <w:left w:val="none" w:sz="0" w:space="0" w:color="auto"/>
                    <w:bottom w:val="none" w:sz="0" w:space="0" w:color="auto"/>
                    <w:right w:val="none" w:sz="0" w:space="0" w:color="auto"/>
                  </w:divBdr>
                  <w:divsChild>
                    <w:div w:id="1825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0512">
              <w:marLeft w:val="0"/>
              <w:marRight w:val="0"/>
              <w:marTop w:val="0"/>
              <w:marBottom w:val="0"/>
              <w:divBdr>
                <w:top w:val="none" w:sz="0" w:space="0" w:color="auto"/>
                <w:left w:val="none" w:sz="0" w:space="0" w:color="auto"/>
                <w:bottom w:val="none" w:sz="0" w:space="0" w:color="auto"/>
                <w:right w:val="none" w:sz="0" w:space="0" w:color="auto"/>
              </w:divBdr>
              <w:divsChild>
                <w:div w:id="17087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3363">
          <w:marLeft w:val="0"/>
          <w:marRight w:val="0"/>
          <w:marTop w:val="375"/>
          <w:marBottom w:val="0"/>
          <w:divBdr>
            <w:top w:val="none" w:sz="0" w:space="0" w:color="auto"/>
            <w:left w:val="none" w:sz="0" w:space="0" w:color="auto"/>
            <w:bottom w:val="none" w:sz="0" w:space="0" w:color="auto"/>
            <w:right w:val="none" w:sz="0" w:space="0" w:color="auto"/>
          </w:divBdr>
          <w:divsChild>
            <w:div w:id="819154028">
              <w:marLeft w:val="0"/>
              <w:marRight w:val="0"/>
              <w:marTop w:val="0"/>
              <w:marBottom w:val="0"/>
              <w:divBdr>
                <w:top w:val="none" w:sz="0" w:space="0" w:color="auto"/>
                <w:left w:val="none" w:sz="0" w:space="0" w:color="auto"/>
                <w:bottom w:val="none" w:sz="0" w:space="0" w:color="auto"/>
                <w:right w:val="none" w:sz="0" w:space="0" w:color="auto"/>
              </w:divBdr>
            </w:div>
          </w:divsChild>
        </w:div>
        <w:div w:id="205994014">
          <w:marLeft w:val="0"/>
          <w:marRight w:val="0"/>
          <w:marTop w:val="0"/>
          <w:marBottom w:val="0"/>
          <w:divBdr>
            <w:top w:val="none" w:sz="0" w:space="0" w:color="auto"/>
            <w:left w:val="none" w:sz="0" w:space="0" w:color="auto"/>
            <w:bottom w:val="none" w:sz="0" w:space="0" w:color="auto"/>
            <w:right w:val="none" w:sz="0" w:space="0" w:color="auto"/>
          </w:divBdr>
          <w:divsChild>
            <w:div w:id="1692103608">
              <w:marLeft w:val="0"/>
              <w:marRight w:val="0"/>
              <w:marTop w:val="0"/>
              <w:marBottom w:val="0"/>
              <w:divBdr>
                <w:top w:val="none" w:sz="0" w:space="0" w:color="auto"/>
                <w:left w:val="none" w:sz="0" w:space="0" w:color="auto"/>
                <w:bottom w:val="none" w:sz="0" w:space="0" w:color="auto"/>
                <w:right w:val="none" w:sz="0" w:space="0" w:color="auto"/>
              </w:divBdr>
              <w:divsChild>
                <w:div w:id="19744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56529">
      <w:bodyDiv w:val="1"/>
      <w:marLeft w:val="0"/>
      <w:marRight w:val="0"/>
      <w:marTop w:val="0"/>
      <w:marBottom w:val="0"/>
      <w:divBdr>
        <w:top w:val="none" w:sz="0" w:space="0" w:color="auto"/>
        <w:left w:val="none" w:sz="0" w:space="0" w:color="auto"/>
        <w:bottom w:val="none" w:sz="0" w:space="0" w:color="auto"/>
        <w:right w:val="none" w:sz="0" w:space="0" w:color="auto"/>
      </w:divBdr>
    </w:div>
    <w:div w:id="2044555163">
      <w:bodyDiv w:val="1"/>
      <w:marLeft w:val="0"/>
      <w:marRight w:val="0"/>
      <w:marTop w:val="0"/>
      <w:marBottom w:val="0"/>
      <w:divBdr>
        <w:top w:val="none" w:sz="0" w:space="0" w:color="auto"/>
        <w:left w:val="none" w:sz="0" w:space="0" w:color="auto"/>
        <w:bottom w:val="none" w:sz="0" w:space="0" w:color="auto"/>
        <w:right w:val="none" w:sz="0" w:space="0" w:color="auto"/>
      </w:divBdr>
    </w:div>
    <w:div w:id="2091659200">
      <w:bodyDiv w:val="1"/>
      <w:marLeft w:val="0"/>
      <w:marRight w:val="0"/>
      <w:marTop w:val="0"/>
      <w:marBottom w:val="0"/>
      <w:divBdr>
        <w:top w:val="none" w:sz="0" w:space="0" w:color="auto"/>
        <w:left w:val="none" w:sz="0" w:space="0" w:color="auto"/>
        <w:bottom w:val="none" w:sz="0" w:space="0" w:color="auto"/>
        <w:right w:val="none" w:sz="0" w:space="0" w:color="auto"/>
      </w:divBdr>
    </w:div>
    <w:div w:id="2103451488">
      <w:bodyDiv w:val="1"/>
      <w:marLeft w:val="0"/>
      <w:marRight w:val="0"/>
      <w:marTop w:val="0"/>
      <w:marBottom w:val="0"/>
      <w:divBdr>
        <w:top w:val="none" w:sz="0" w:space="0" w:color="auto"/>
        <w:left w:val="none" w:sz="0" w:space="0" w:color="auto"/>
        <w:bottom w:val="none" w:sz="0" w:space="0" w:color="auto"/>
        <w:right w:val="none" w:sz="0" w:space="0" w:color="auto"/>
      </w:divBdr>
      <w:divsChild>
        <w:div w:id="227955850">
          <w:marLeft w:val="0"/>
          <w:marRight w:val="0"/>
          <w:marTop w:val="0"/>
          <w:marBottom w:val="0"/>
          <w:divBdr>
            <w:top w:val="none" w:sz="0" w:space="0" w:color="auto"/>
            <w:left w:val="none" w:sz="0" w:space="0" w:color="auto"/>
            <w:bottom w:val="none" w:sz="0" w:space="0" w:color="auto"/>
            <w:right w:val="none" w:sz="0" w:space="0" w:color="auto"/>
          </w:divBdr>
        </w:div>
        <w:div w:id="1375472052">
          <w:marLeft w:val="0"/>
          <w:marRight w:val="0"/>
          <w:marTop w:val="0"/>
          <w:marBottom w:val="0"/>
          <w:divBdr>
            <w:top w:val="none" w:sz="0" w:space="0" w:color="auto"/>
            <w:left w:val="none" w:sz="0" w:space="0" w:color="auto"/>
            <w:bottom w:val="none" w:sz="0" w:space="0" w:color="auto"/>
            <w:right w:val="none" w:sz="0" w:space="0" w:color="auto"/>
          </w:divBdr>
        </w:div>
        <w:div w:id="1063286386">
          <w:marLeft w:val="0"/>
          <w:marRight w:val="0"/>
          <w:marTop w:val="0"/>
          <w:marBottom w:val="0"/>
          <w:divBdr>
            <w:top w:val="none" w:sz="0" w:space="0" w:color="auto"/>
            <w:left w:val="none" w:sz="0" w:space="0" w:color="auto"/>
            <w:bottom w:val="none" w:sz="0" w:space="0" w:color="auto"/>
            <w:right w:val="none" w:sz="0" w:space="0" w:color="auto"/>
          </w:divBdr>
        </w:div>
        <w:div w:id="700476477">
          <w:marLeft w:val="0"/>
          <w:marRight w:val="0"/>
          <w:marTop w:val="0"/>
          <w:marBottom w:val="0"/>
          <w:divBdr>
            <w:top w:val="none" w:sz="0" w:space="0" w:color="auto"/>
            <w:left w:val="none" w:sz="0" w:space="0" w:color="auto"/>
            <w:bottom w:val="none" w:sz="0" w:space="0" w:color="auto"/>
            <w:right w:val="none" w:sz="0" w:space="0" w:color="auto"/>
          </w:divBdr>
        </w:div>
      </w:divsChild>
    </w:div>
    <w:div w:id="2105955219">
      <w:bodyDiv w:val="1"/>
      <w:marLeft w:val="0"/>
      <w:marRight w:val="0"/>
      <w:marTop w:val="0"/>
      <w:marBottom w:val="0"/>
      <w:divBdr>
        <w:top w:val="none" w:sz="0" w:space="0" w:color="auto"/>
        <w:left w:val="none" w:sz="0" w:space="0" w:color="auto"/>
        <w:bottom w:val="none" w:sz="0" w:space="0" w:color="auto"/>
        <w:right w:val="none" w:sz="0" w:space="0" w:color="auto"/>
      </w:divBdr>
      <w:divsChild>
        <w:div w:id="771167314">
          <w:marLeft w:val="0"/>
          <w:marRight w:val="0"/>
          <w:marTop w:val="0"/>
          <w:marBottom w:val="0"/>
          <w:divBdr>
            <w:top w:val="none" w:sz="0" w:space="0" w:color="auto"/>
            <w:left w:val="none" w:sz="0" w:space="0" w:color="auto"/>
            <w:bottom w:val="none" w:sz="0" w:space="0" w:color="auto"/>
            <w:right w:val="none" w:sz="0" w:space="0" w:color="auto"/>
          </w:divBdr>
        </w:div>
        <w:div w:id="690112384">
          <w:marLeft w:val="0"/>
          <w:marRight w:val="0"/>
          <w:marTop w:val="0"/>
          <w:marBottom w:val="0"/>
          <w:divBdr>
            <w:top w:val="none" w:sz="0" w:space="0" w:color="auto"/>
            <w:left w:val="none" w:sz="0" w:space="0" w:color="auto"/>
            <w:bottom w:val="none" w:sz="0" w:space="0" w:color="auto"/>
            <w:right w:val="none" w:sz="0" w:space="0" w:color="auto"/>
          </w:divBdr>
        </w:div>
        <w:div w:id="614561881">
          <w:marLeft w:val="0"/>
          <w:marRight w:val="0"/>
          <w:marTop w:val="0"/>
          <w:marBottom w:val="0"/>
          <w:divBdr>
            <w:top w:val="none" w:sz="0" w:space="0" w:color="auto"/>
            <w:left w:val="none" w:sz="0" w:space="0" w:color="auto"/>
            <w:bottom w:val="none" w:sz="0" w:space="0" w:color="auto"/>
            <w:right w:val="none" w:sz="0" w:space="0" w:color="auto"/>
          </w:divBdr>
        </w:div>
        <w:div w:id="611135910">
          <w:marLeft w:val="0"/>
          <w:marRight w:val="0"/>
          <w:marTop w:val="0"/>
          <w:marBottom w:val="0"/>
          <w:divBdr>
            <w:top w:val="none" w:sz="0" w:space="0" w:color="auto"/>
            <w:left w:val="none" w:sz="0" w:space="0" w:color="auto"/>
            <w:bottom w:val="none" w:sz="0" w:space="0" w:color="auto"/>
            <w:right w:val="none" w:sz="0" w:space="0" w:color="auto"/>
          </w:divBdr>
        </w:div>
        <w:div w:id="826289359">
          <w:marLeft w:val="0"/>
          <w:marRight w:val="0"/>
          <w:marTop w:val="0"/>
          <w:marBottom w:val="0"/>
          <w:divBdr>
            <w:top w:val="none" w:sz="0" w:space="0" w:color="auto"/>
            <w:left w:val="none" w:sz="0" w:space="0" w:color="auto"/>
            <w:bottom w:val="none" w:sz="0" w:space="0" w:color="auto"/>
            <w:right w:val="none" w:sz="0" w:space="0" w:color="auto"/>
          </w:divBdr>
        </w:div>
        <w:div w:id="121772991">
          <w:marLeft w:val="0"/>
          <w:marRight w:val="0"/>
          <w:marTop w:val="0"/>
          <w:marBottom w:val="0"/>
          <w:divBdr>
            <w:top w:val="none" w:sz="0" w:space="0" w:color="auto"/>
            <w:left w:val="none" w:sz="0" w:space="0" w:color="auto"/>
            <w:bottom w:val="none" w:sz="0" w:space="0" w:color="auto"/>
            <w:right w:val="none" w:sz="0" w:space="0" w:color="auto"/>
          </w:divBdr>
        </w:div>
      </w:divsChild>
    </w:div>
    <w:div w:id="21209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300A8408DE3C4E8258540189038A69" ma:contentTypeVersion="11" ma:contentTypeDescription="Crée un document." ma:contentTypeScope="" ma:versionID="2f0d61298fa5b015258156be513c32f5">
  <xsd:schema xmlns:xsd="http://www.w3.org/2001/XMLSchema" xmlns:xs="http://www.w3.org/2001/XMLSchema" xmlns:p="http://schemas.microsoft.com/office/2006/metadata/properties" xmlns:ns2="5cbe6a7e-b91f-40df-b663-e5adce8db0b1" xmlns:ns3="4c99b773-c845-4e67-9c27-81bde1e3c099" targetNamespace="http://schemas.microsoft.com/office/2006/metadata/properties" ma:root="true" ma:fieldsID="dd58d1334bb0a79e5aa30be9d815c546" ns2:_="" ns3:_="">
    <xsd:import namespace="5cbe6a7e-b91f-40df-b663-e5adce8db0b1"/>
    <xsd:import namespace="4c99b773-c845-4e67-9c27-81bde1e3c0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e6a7e-b91f-40df-b663-e5adce8db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9b773-c845-4e67-9c27-81bde1e3c099"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6583-7F5E-4B01-A049-D3A30A1BC746}">
  <ds:schemaRefs>
    <ds:schemaRef ds:uri="http://schemas.microsoft.com/sharepoint/v3/contenttype/forms"/>
  </ds:schemaRefs>
</ds:datastoreItem>
</file>

<file path=customXml/itemProps2.xml><?xml version="1.0" encoding="utf-8"?>
<ds:datastoreItem xmlns:ds="http://schemas.openxmlformats.org/officeDocument/2006/customXml" ds:itemID="{F6AA806B-0741-4797-BB83-04E4B356A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e6a7e-b91f-40df-b663-e5adce8db0b1"/>
    <ds:schemaRef ds:uri="4c99b773-c845-4e67-9c27-81bde1e3c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5E1AB-7708-4D87-AF1E-B1A67759E1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405D37-C5ED-45AD-98CC-EDB9EDFE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4370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REGION ALSACE</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BRIDARD-SEILER Valérie</dc:creator>
  <cp:lastModifiedBy>Stéphanie CHENET</cp:lastModifiedBy>
  <cp:revision>2</cp:revision>
  <cp:lastPrinted>2018-11-13T16:02:00Z</cp:lastPrinted>
  <dcterms:created xsi:type="dcterms:W3CDTF">2021-10-05T07:52:00Z</dcterms:created>
  <dcterms:modified xsi:type="dcterms:W3CDTF">2021-10-05T07:52:00Z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0x01010079300A8408DE3C4E8258540189038A69</vt:lpwstr>
  </property>
</Properties>
</file>